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5B76" w14:textId="1FE121D9" w:rsidR="00D859D5" w:rsidRPr="00165173" w:rsidRDefault="00D859D5" w:rsidP="00210644">
      <w:pPr>
        <w:tabs>
          <w:tab w:val="left" w:pos="5670"/>
          <w:tab w:val="left" w:pos="7655"/>
        </w:tabs>
        <w:jc w:val="both"/>
        <w:rPr>
          <w:color w:val="000000" w:themeColor="text1"/>
          <w:sz w:val="28"/>
          <w:szCs w:val="28"/>
        </w:rPr>
      </w:pPr>
      <w:bookmarkStart w:id="0" w:name="_GoBack"/>
      <w:bookmarkEnd w:id="0"/>
      <w:r w:rsidRPr="00165173">
        <w:rPr>
          <w:color w:val="000000" w:themeColor="text1"/>
          <w:sz w:val="28"/>
          <w:szCs w:val="28"/>
        </w:rPr>
        <w:tab/>
        <w:t>APPROVED</w:t>
      </w:r>
    </w:p>
    <w:p w14:paraId="1F2D529D" w14:textId="77777777" w:rsidR="008461B4" w:rsidRDefault="008461B4" w:rsidP="008461B4">
      <w:pPr>
        <w:tabs>
          <w:tab w:val="left" w:pos="5670"/>
        </w:tabs>
        <w:spacing w:line="280" w:lineRule="exact"/>
        <w:ind w:left="5670"/>
        <w:rPr>
          <w:bCs/>
          <w:color w:val="000000" w:themeColor="text1"/>
          <w:sz w:val="28"/>
          <w:szCs w:val="28"/>
        </w:rPr>
      </w:pPr>
    </w:p>
    <w:p w14:paraId="66FAE111" w14:textId="048937C6" w:rsidR="008461B4" w:rsidRDefault="00D859D5" w:rsidP="008461B4">
      <w:pPr>
        <w:tabs>
          <w:tab w:val="left" w:pos="5670"/>
        </w:tabs>
        <w:spacing w:line="280" w:lineRule="exact"/>
        <w:ind w:left="5670"/>
        <w:rPr>
          <w:bCs/>
          <w:color w:val="000000" w:themeColor="text1"/>
          <w:sz w:val="28"/>
          <w:szCs w:val="28"/>
        </w:rPr>
      </w:pPr>
      <w:r w:rsidRPr="00165173">
        <w:rPr>
          <w:bCs/>
          <w:color w:val="000000" w:themeColor="text1"/>
          <w:sz w:val="28"/>
          <w:szCs w:val="28"/>
        </w:rPr>
        <w:t>Order</w:t>
      </w:r>
      <w:r w:rsidR="008461B4" w:rsidRPr="008461B4">
        <w:rPr>
          <w:bCs/>
          <w:color w:val="000000" w:themeColor="text1"/>
          <w:sz w:val="28"/>
          <w:szCs w:val="28"/>
          <w:lang w:val="en-US"/>
        </w:rPr>
        <w:t xml:space="preserve"> </w:t>
      </w:r>
      <w:r w:rsidR="008461B4">
        <w:rPr>
          <w:bCs/>
          <w:color w:val="000000" w:themeColor="text1"/>
          <w:sz w:val="28"/>
          <w:szCs w:val="28"/>
          <w:lang w:val="en-US"/>
        </w:rPr>
        <w:t xml:space="preserve">of the </w:t>
      </w:r>
      <w:r w:rsidR="00D76D35" w:rsidRPr="00165173">
        <w:rPr>
          <w:bCs/>
          <w:color w:val="000000" w:themeColor="text1"/>
          <w:sz w:val="28"/>
          <w:szCs w:val="28"/>
        </w:rPr>
        <w:t xml:space="preserve">Deputy Chairman </w:t>
      </w:r>
    </w:p>
    <w:p w14:paraId="3E47757B" w14:textId="763EEC44" w:rsidR="00D859D5" w:rsidRPr="00165173" w:rsidRDefault="00D76D35" w:rsidP="008461B4">
      <w:pPr>
        <w:tabs>
          <w:tab w:val="left" w:pos="5670"/>
        </w:tabs>
        <w:spacing w:line="280" w:lineRule="exact"/>
        <w:ind w:left="5670"/>
        <w:rPr>
          <w:bCs/>
          <w:color w:val="000000" w:themeColor="text1"/>
          <w:sz w:val="28"/>
          <w:szCs w:val="28"/>
        </w:rPr>
      </w:pPr>
      <w:r w:rsidRPr="00165173">
        <w:rPr>
          <w:bCs/>
          <w:color w:val="000000" w:themeColor="text1"/>
          <w:sz w:val="28"/>
          <w:szCs w:val="28"/>
        </w:rPr>
        <w:t>of the Board</w:t>
      </w:r>
    </w:p>
    <w:p w14:paraId="5672CB65" w14:textId="6510B834" w:rsidR="00D859D5" w:rsidRPr="00165173" w:rsidRDefault="00D859D5" w:rsidP="008461B4">
      <w:pPr>
        <w:tabs>
          <w:tab w:val="left" w:pos="5670"/>
        </w:tabs>
        <w:spacing w:line="280" w:lineRule="exact"/>
        <w:ind w:left="5670"/>
        <w:rPr>
          <w:bCs/>
          <w:color w:val="000000" w:themeColor="text1"/>
          <w:sz w:val="28"/>
          <w:szCs w:val="28"/>
        </w:rPr>
      </w:pPr>
      <w:r w:rsidRPr="00165173">
        <w:rPr>
          <w:bCs/>
          <w:color w:val="000000" w:themeColor="text1"/>
          <w:sz w:val="28"/>
          <w:szCs w:val="28"/>
        </w:rPr>
        <w:t>JSC Belagroprombank</w:t>
      </w:r>
    </w:p>
    <w:p w14:paraId="0CF1C81F" w14:textId="0EC72544" w:rsidR="00D859D5" w:rsidRPr="00165173" w:rsidRDefault="000F16F1" w:rsidP="00D76D35">
      <w:pPr>
        <w:tabs>
          <w:tab w:val="left" w:pos="5670"/>
        </w:tabs>
        <w:spacing w:before="120"/>
        <w:ind w:left="5670"/>
        <w:jc w:val="both"/>
        <w:rPr>
          <w:color w:val="000000" w:themeColor="text1"/>
          <w:sz w:val="28"/>
          <w:szCs w:val="28"/>
        </w:rPr>
      </w:pPr>
      <w:r w:rsidRPr="00165173">
        <w:rPr>
          <w:color w:val="000000" w:themeColor="text1"/>
          <w:sz w:val="28"/>
          <w:szCs w:val="28"/>
        </w:rPr>
        <w:t>09/30/2022 No. 778</w:t>
      </w:r>
    </w:p>
    <w:p w14:paraId="32970C5A" w14:textId="77777777" w:rsidR="00D859D5" w:rsidRPr="00165173" w:rsidRDefault="00D859D5" w:rsidP="00210644">
      <w:pPr>
        <w:widowControl w:val="0"/>
        <w:autoSpaceDE w:val="0"/>
        <w:autoSpaceDN w:val="0"/>
        <w:ind w:right="4536"/>
        <w:jc w:val="both"/>
        <w:outlineLvl w:val="0"/>
        <w:rPr>
          <w:color w:val="000000" w:themeColor="text1"/>
          <w:sz w:val="28"/>
          <w:szCs w:val="28"/>
        </w:rPr>
      </w:pPr>
    </w:p>
    <w:p w14:paraId="4598FE2D" w14:textId="295067C8" w:rsidR="00D859D5" w:rsidRPr="00165173" w:rsidRDefault="00D76D35" w:rsidP="00D76D35">
      <w:pPr>
        <w:widowControl w:val="0"/>
        <w:autoSpaceDE w:val="0"/>
        <w:autoSpaceDN w:val="0"/>
        <w:ind w:right="4394"/>
        <w:jc w:val="both"/>
        <w:outlineLvl w:val="0"/>
        <w:rPr>
          <w:color w:val="000000" w:themeColor="text1"/>
          <w:sz w:val="28"/>
          <w:szCs w:val="28"/>
        </w:rPr>
      </w:pPr>
      <w:r w:rsidRPr="00165173">
        <w:rPr>
          <w:color w:val="000000" w:themeColor="text1"/>
          <w:sz w:val="28"/>
          <w:szCs w:val="28"/>
        </w:rPr>
        <w:t>PRIVACY POLICY</w:t>
      </w:r>
    </w:p>
    <w:p w14:paraId="29041498" w14:textId="325A02EC" w:rsidR="00D859D5" w:rsidRPr="00165173" w:rsidRDefault="00D859D5" w:rsidP="0020606F">
      <w:pPr>
        <w:widowControl w:val="0"/>
        <w:autoSpaceDE w:val="0"/>
        <w:autoSpaceDN w:val="0"/>
        <w:spacing w:line="280" w:lineRule="exact"/>
        <w:ind w:right="4394"/>
        <w:jc w:val="both"/>
        <w:outlineLvl w:val="0"/>
        <w:rPr>
          <w:color w:val="000000" w:themeColor="text1"/>
          <w:sz w:val="28"/>
          <w:szCs w:val="28"/>
        </w:rPr>
      </w:pPr>
      <w:r w:rsidRPr="00165173">
        <w:rPr>
          <w:color w:val="000000" w:themeColor="text1"/>
          <w:sz w:val="28"/>
          <w:szCs w:val="28"/>
        </w:rPr>
        <w:t>for mobile applications</w:t>
      </w:r>
    </w:p>
    <w:p w14:paraId="20B2482F" w14:textId="0DF94DE4" w:rsidR="000A7209" w:rsidRPr="00165173" w:rsidRDefault="00D859D5" w:rsidP="00210644">
      <w:pPr>
        <w:widowControl w:val="0"/>
        <w:autoSpaceDE w:val="0"/>
        <w:autoSpaceDN w:val="0"/>
        <w:spacing w:line="280" w:lineRule="exact"/>
        <w:ind w:right="4394"/>
        <w:jc w:val="both"/>
        <w:outlineLvl w:val="0"/>
        <w:rPr>
          <w:color w:val="000000" w:themeColor="text1"/>
          <w:sz w:val="28"/>
          <w:szCs w:val="28"/>
        </w:rPr>
      </w:pPr>
      <w:r w:rsidRPr="00165173">
        <w:rPr>
          <w:color w:val="000000" w:themeColor="text1"/>
          <w:sz w:val="28"/>
          <w:szCs w:val="28"/>
        </w:rPr>
        <w:t>JSC Belagroprombank</w:t>
      </w:r>
    </w:p>
    <w:p w14:paraId="42AF76B8" w14:textId="77777777" w:rsidR="00D859D5" w:rsidRPr="00165173" w:rsidRDefault="00D859D5" w:rsidP="00210644">
      <w:pPr>
        <w:widowControl w:val="0"/>
        <w:autoSpaceDE w:val="0"/>
        <w:autoSpaceDN w:val="0"/>
        <w:jc w:val="both"/>
        <w:outlineLvl w:val="0"/>
        <w:rPr>
          <w:color w:val="000000" w:themeColor="text1"/>
          <w:sz w:val="28"/>
          <w:szCs w:val="28"/>
        </w:rPr>
      </w:pPr>
    </w:p>
    <w:p w14:paraId="5E7C4621" w14:textId="1D341643" w:rsidR="0020606F" w:rsidRPr="00165173" w:rsidRDefault="007F33F7"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Privacy Poli</w:t>
      </w:r>
      <w:r w:rsidR="008461B4">
        <w:rPr>
          <w:color w:val="000000" w:themeColor="text1"/>
          <w:sz w:val="28"/>
          <w:szCs w:val="28"/>
        </w:rPr>
        <w:t>cy for the mobile application "Belagroprombank</w:t>
      </w:r>
      <w:r w:rsidR="00AC4F61" w:rsidRPr="00165173">
        <w:rPr>
          <w:color w:val="000000" w:themeColor="text1"/>
          <w:sz w:val="28"/>
          <w:szCs w:val="28"/>
        </w:rPr>
        <w:t>" and the mobile children's application " FinTeam " (hereinafter referred to as the Privacy Policy) is a document that defines the processing of user data obtained when the user uses the mobil</w:t>
      </w:r>
      <w:r w:rsidR="00300BBA">
        <w:rPr>
          <w:color w:val="000000" w:themeColor="text1"/>
          <w:sz w:val="28"/>
          <w:szCs w:val="28"/>
        </w:rPr>
        <w:t xml:space="preserve">e application of </w:t>
      </w:r>
      <w:r w:rsidR="00AC4F61" w:rsidRPr="00165173">
        <w:rPr>
          <w:color w:val="000000" w:themeColor="text1"/>
          <w:sz w:val="28"/>
          <w:szCs w:val="28"/>
        </w:rPr>
        <w:t>JSC "Belagroprombank" (hereinafter referred to as the bank).</w:t>
      </w:r>
    </w:p>
    <w:p w14:paraId="07CFD302" w14:textId="34F9A158" w:rsidR="00114F4F" w:rsidRPr="00165173" w:rsidRDefault="0020606F" w:rsidP="00D76D35">
      <w:pPr>
        <w:pStyle w:val="af"/>
        <w:numPr>
          <w:ilvl w:val="0"/>
          <w:numId w:val="4"/>
        </w:numPr>
        <w:tabs>
          <w:tab w:val="left" w:pos="1134"/>
        </w:tabs>
        <w:ind w:left="0" w:firstLine="709"/>
        <w:jc w:val="both"/>
        <w:rPr>
          <w:rStyle w:val="word-wrapper"/>
          <w:color w:val="000000" w:themeColor="text1"/>
          <w:sz w:val="28"/>
          <w:szCs w:val="28"/>
        </w:rPr>
      </w:pPr>
      <w:r w:rsidRPr="00165173">
        <w:rPr>
          <w:color w:val="000000" w:themeColor="text1"/>
          <w:sz w:val="28"/>
          <w:szCs w:val="28"/>
        </w:rPr>
        <w:t xml:space="preserve">Mobile application – </w:t>
      </w:r>
      <w:r w:rsidRPr="00165173">
        <w:rPr>
          <w:rStyle w:val="word-wrapper"/>
          <w:color w:val="000000" w:themeColor="text1"/>
          <w:sz w:val="28"/>
          <w:szCs w:val="28"/>
          <w:bdr w:val="none" w:sz="0" w:space="0" w:color="auto" w:frame="1"/>
        </w:rPr>
        <w:t xml:space="preserve">mobile application “ </w:t>
      </w:r>
      <w:r w:rsidR="00FA0878" w:rsidRPr="00165173">
        <w:rPr>
          <w:color w:val="000000" w:themeColor="text1"/>
          <w:sz w:val="28"/>
          <w:szCs w:val="28"/>
        </w:rPr>
        <w:t xml:space="preserve">Belagroprombank </w:t>
      </w:r>
      <w:r w:rsidR="00AC4F61" w:rsidRPr="00165173">
        <w:rPr>
          <w:color w:val="000000" w:themeColor="text1"/>
          <w:sz w:val="28"/>
          <w:szCs w:val="28"/>
        </w:rPr>
        <w:t xml:space="preserve">” </w:t>
      </w:r>
      <w:r w:rsidR="00FA0878" w:rsidRPr="00165173">
        <w:rPr>
          <w:rStyle w:val="word-wrapper"/>
          <w:color w:val="000000" w:themeColor="text1"/>
          <w:sz w:val="28"/>
          <w:szCs w:val="28"/>
          <w:bdr w:val="none" w:sz="0" w:space="0" w:color="auto" w:frame="1"/>
        </w:rPr>
        <w:t xml:space="preserve">for mobile devices with </w:t>
      </w:r>
      <w:r w:rsidR="00300BBA">
        <w:rPr>
          <w:rStyle w:val="word-wrapper"/>
          <w:color w:val="000000" w:themeColor="text1"/>
          <w:sz w:val="28"/>
          <w:szCs w:val="28"/>
          <w:bdr w:val="none" w:sz="0" w:space="0" w:color="auto" w:frame="1"/>
        </w:rPr>
        <w:t>Android</w:t>
      </w:r>
      <w:r w:rsidR="001D5585" w:rsidRPr="00165173">
        <w:rPr>
          <w:rStyle w:val="word-wrapper"/>
          <w:color w:val="000000" w:themeColor="text1"/>
          <w:sz w:val="28"/>
          <w:szCs w:val="28"/>
          <w:bdr w:val="none" w:sz="0" w:space="0" w:color="auto" w:frame="1"/>
        </w:rPr>
        <w:t xml:space="preserve">, </w:t>
      </w:r>
      <w:r w:rsidR="00FA0878" w:rsidRPr="00165173">
        <w:rPr>
          <w:rStyle w:val="word-wrapper"/>
          <w:color w:val="000000" w:themeColor="text1"/>
          <w:sz w:val="28"/>
          <w:szCs w:val="28"/>
          <w:bdr w:val="none" w:sz="0" w:space="0" w:color="auto" w:frame="1"/>
        </w:rPr>
        <w:t xml:space="preserve">iOS platform and/or </w:t>
      </w:r>
      <w:r w:rsidR="00FA0878" w:rsidRPr="00165173">
        <w:rPr>
          <w:color w:val="000000" w:themeColor="text1"/>
          <w:sz w:val="28"/>
          <w:szCs w:val="28"/>
        </w:rPr>
        <w:t xml:space="preserve">children’s application “ FinTeam ” </w:t>
      </w:r>
      <w:r w:rsidR="00FA0878" w:rsidRPr="00165173">
        <w:rPr>
          <w:rStyle w:val="word-wrapper"/>
          <w:color w:val="000000" w:themeColor="text1"/>
          <w:sz w:val="28"/>
          <w:szCs w:val="28"/>
          <w:bdr w:val="none" w:sz="0" w:space="0" w:color="auto" w:frame="1"/>
        </w:rPr>
        <w:t xml:space="preserve">for mobile devices with Android platform </w:t>
      </w:r>
      <w:r w:rsidR="008219DB" w:rsidRPr="00165173">
        <w:rPr>
          <w:rStyle w:val="word-wrapper"/>
          <w:color w:val="000000" w:themeColor="text1"/>
          <w:sz w:val="28"/>
          <w:szCs w:val="28"/>
          <w:bdr w:val="none" w:sz="0" w:space="0" w:color="auto" w:frame="1"/>
        </w:rPr>
        <w:t xml:space="preserve">developed by 1M </w:t>
      </w:r>
      <w:r w:rsidR="00300BBA">
        <w:rPr>
          <w:rStyle w:val="word-wrapper"/>
          <w:color w:val="000000" w:themeColor="text1"/>
          <w:sz w:val="28"/>
          <w:szCs w:val="28"/>
          <w:bdr w:val="none" w:sz="0" w:space="0" w:color="auto" w:frame="1"/>
        </w:rPr>
        <w:t>Solutions LLC</w:t>
      </w:r>
      <w:r w:rsidR="008219DB" w:rsidRPr="00165173">
        <w:rPr>
          <w:rStyle w:val="word-wrapper"/>
          <w:color w:val="000000" w:themeColor="text1"/>
          <w:sz w:val="28"/>
          <w:szCs w:val="28"/>
          <w:bdr w:val="none" w:sz="0" w:space="0" w:color="auto" w:frame="1"/>
        </w:rPr>
        <w:t>, intended for the user to perform transactions via the Internet using a mobile device within the framework of available functionality.</w:t>
      </w:r>
    </w:p>
    <w:p w14:paraId="458DD4F2" w14:textId="37F1B2A1" w:rsidR="006A6B09" w:rsidRPr="00165173" w:rsidRDefault="006A6B09" w:rsidP="00D76D35">
      <w:pPr>
        <w:pStyle w:val="af"/>
        <w:numPr>
          <w:ilvl w:val="0"/>
          <w:numId w:val="4"/>
        </w:numPr>
        <w:tabs>
          <w:tab w:val="left" w:pos="1134"/>
        </w:tabs>
        <w:ind w:left="0" w:firstLine="709"/>
        <w:jc w:val="both"/>
        <w:rPr>
          <w:color w:val="000000" w:themeColor="text1"/>
          <w:sz w:val="28"/>
          <w:szCs w:val="28"/>
        </w:rPr>
      </w:pPr>
      <w:r w:rsidRPr="00165173">
        <w:rPr>
          <w:rStyle w:val="word-wrapper"/>
          <w:color w:val="000000" w:themeColor="text1"/>
          <w:sz w:val="28"/>
          <w:szCs w:val="28"/>
          <w:bdr w:val="none" w:sz="0" w:space="0" w:color="auto" w:frame="1"/>
        </w:rPr>
        <w:t>User – an indi</w:t>
      </w:r>
      <w:r w:rsidR="00300BBA">
        <w:rPr>
          <w:rStyle w:val="word-wrapper"/>
          <w:color w:val="000000" w:themeColor="text1"/>
          <w:sz w:val="28"/>
          <w:szCs w:val="28"/>
          <w:bdr w:val="none" w:sz="0" w:space="0" w:color="auto" w:frame="1"/>
        </w:rPr>
        <w:t xml:space="preserve">vidual who uses or has </w:t>
      </w:r>
      <w:r w:rsidR="00300BBA">
        <w:rPr>
          <w:rStyle w:val="word-wrapper"/>
          <w:color w:val="000000" w:themeColor="text1"/>
          <w:sz w:val="28"/>
          <w:szCs w:val="28"/>
          <w:bdr w:val="none" w:sz="0" w:space="0" w:color="auto" w:frame="1"/>
          <w:lang w:val="en-US"/>
        </w:rPr>
        <w:t>stated</w:t>
      </w:r>
      <w:r w:rsidR="00300BBA">
        <w:rPr>
          <w:rStyle w:val="word-wrapper"/>
          <w:color w:val="000000" w:themeColor="text1"/>
          <w:sz w:val="28"/>
          <w:szCs w:val="28"/>
          <w:bdr w:val="none" w:sz="0" w:space="0" w:color="auto" w:frame="1"/>
        </w:rPr>
        <w:t xml:space="preserve"> a willingness</w:t>
      </w:r>
      <w:r w:rsidRPr="00165173">
        <w:rPr>
          <w:rStyle w:val="word-wrapper"/>
          <w:color w:val="000000" w:themeColor="text1"/>
          <w:sz w:val="28"/>
          <w:szCs w:val="28"/>
          <w:bdr w:val="none" w:sz="0" w:space="0" w:color="auto" w:frame="1"/>
        </w:rPr>
        <w:t xml:space="preserve"> to use a mobile application.</w:t>
      </w:r>
    </w:p>
    <w:p w14:paraId="56181C91" w14:textId="12F7E8E0" w:rsidR="0020606F" w:rsidRPr="00165173" w:rsidRDefault="00D859D5"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This Privacy Policy has been developed to define the list of data that may be requested from the user in connection with the use of the mobile application.</w:t>
      </w:r>
    </w:p>
    <w:p w14:paraId="1B25AB33" w14:textId="5D0674A0" w:rsidR="0020606F" w:rsidRPr="00165173" w:rsidRDefault="001B3AAB"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user information processed by the bank within the framework of this Privacy Policy includes personal data, financial data, data on physical activity and other data, including automatically transmitted data during the use of the mobile application, including, but not limited to: IP address, information about the mobile device from which access is made, information about the platform and others.</w:t>
      </w:r>
    </w:p>
    <w:p w14:paraId="1B6924C7" w14:textId="769DBD27" w:rsidR="00306AE7" w:rsidRPr="00165173" w:rsidRDefault="00927389"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When using the mobile application, the user may be asked and receive the following information:</w:t>
      </w:r>
    </w:p>
    <w:p w14:paraId="47A30986" w14:textId="138C3B10" w:rsidR="00306AE7" w:rsidRPr="00165173" w:rsidRDefault="00EC660C" w:rsidP="000A7209">
      <w:pPr>
        <w:pStyle w:val="af"/>
        <w:numPr>
          <w:ilvl w:val="1"/>
          <w:numId w:val="4"/>
        </w:numPr>
        <w:tabs>
          <w:tab w:val="left" w:pos="0"/>
        </w:tabs>
        <w:ind w:left="0" w:firstLine="709"/>
        <w:jc w:val="both"/>
        <w:rPr>
          <w:color w:val="000000" w:themeColor="text1"/>
          <w:sz w:val="28"/>
          <w:szCs w:val="28"/>
        </w:rPr>
      </w:pPr>
      <w:r w:rsidRPr="00165173">
        <w:rPr>
          <w:color w:val="000000" w:themeColor="text1"/>
          <w:sz w:val="28"/>
          <w:szCs w:val="28"/>
        </w:rPr>
        <w:t>personal data of the user. When creating an account and/or performing banking transactions or providing services, the bank requests the user's personal data: full name, gender, date of birth (age), details of the identity document, registration address, residential address, email address, mobile phone number, details of the place of work, as well as details of bank payment cards (hereinafter referred to as BPC), current (settlement) bank accounts;</w:t>
      </w:r>
    </w:p>
    <w:p w14:paraId="12F5B4C7" w14:textId="7C6D4B0F" w:rsidR="00306AE7" w:rsidRPr="00165173" w:rsidRDefault="00EC660C" w:rsidP="000A7209">
      <w:pPr>
        <w:pStyle w:val="af"/>
        <w:numPr>
          <w:ilvl w:val="1"/>
          <w:numId w:val="4"/>
        </w:numPr>
        <w:tabs>
          <w:tab w:val="left" w:pos="0"/>
        </w:tabs>
        <w:ind w:left="0" w:firstLine="709"/>
        <w:jc w:val="both"/>
        <w:rPr>
          <w:color w:val="000000" w:themeColor="text1"/>
          <w:sz w:val="28"/>
          <w:szCs w:val="28"/>
        </w:rPr>
      </w:pPr>
      <w:r w:rsidRPr="00165173">
        <w:rPr>
          <w:color w:val="000000" w:themeColor="text1"/>
          <w:sz w:val="28"/>
          <w:szCs w:val="28"/>
        </w:rPr>
        <w:t xml:space="preserve">information about the mobile device and file system. Data about the user's mobile device, such as the manufacturer and model </w:t>
      </w:r>
      <w:r w:rsidR="008219DB" w:rsidRPr="00165173">
        <w:rPr>
          <w:color w:val="000000" w:themeColor="text1"/>
          <w:sz w:val="28"/>
          <w:szCs w:val="28"/>
        </w:rPr>
        <w:t xml:space="preserve">of the mobile </w:t>
      </w:r>
      <w:r w:rsidR="00306AE7" w:rsidRPr="00165173">
        <w:rPr>
          <w:color w:val="000000" w:themeColor="text1"/>
          <w:sz w:val="28"/>
          <w:szCs w:val="28"/>
        </w:rPr>
        <w:t>device, the version and language settings of the operating system, unique identifiers of the mobile device, data about the mobile network operator, mobile phone number;</w:t>
      </w:r>
    </w:p>
    <w:p w14:paraId="541BD664" w14:textId="1A1B052C" w:rsidR="00306AE7" w:rsidRPr="00165173" w:rsidRDefault="00EC660C" w:rsidP="000A7209">
      <w:pPr>
        <w:pStyle w:val="Default"/>
        <w:numPr>
          <w:ilvl w:val="1"/>
          <w:numId w:val="4"/>
        </w:numPr>
        <w:ind w:left="0" w:firstLine="709"/>
        <w:jc w:val="both"/>
        <w:rPr>
          <w:color w:val="000000" w:themeColor="text1"/>
          <w:sz w:val="28"/>
          <w:szCs w:val="28"/>
        </w:rPr>
      </w:pPr>
      <w:r w:rsidRPr="00165173">
        <w:rPr>
          <w:color w:val="000000" w:themeColor="text1"/>
          <w:sz w:val="28"/>
          <w:szCs w:val="28"/>
        </w:rPr>
        <w:t xml:space="preserve">information about the transactions performed. When performing transactions for payment of goods and services, money transfers and other things, the bank collects data on the place, time and amount of the transactions performed, the type of payment method, information about the seller and/or service provider, </w:t>
      </w:r>
      <w:r w:rsidRPr="00165173">
        <w:rPr>
          <w:color w:val="000000" w:themeColor="text1"/>
          <w:sz w:val="28"/>
          <w:szCs w:val="28"/>
        </w:rPr>
        <w:lastRenderedPageBreak/>
        <w:t>descriptions of the reason for the transaction, if any, as well as other information related to the above transactions. When the user performs a transaction on behalf of another person, the user must ensure that the person whose personal data is provided by the user is aware of this, understands and agrees that the bank will use their data within the framework of this Privacy Policy;</w:t>
      </w:r>
    </w:p>
    <w:p w14:paraId="1E96ABE5" w14:textId="1115E3C4" w:rsidR="00306AE7" w:rsidRPr="00165173" w:rsidRDefault="00EC660C" w:rsidP="00EC660C">
      <w:pPr>
        <w:pStyle w:val="Default"/>
        <w:numPr>
          <w:ilvl w:val="1"/>
          <w:numId w:val="4"/>
        </w:numPr>
        <w:ind w:left="0" w:firstLine="709"/>
        <w:jc w:val="both"/>
        <w:rPr>
          <w:color w:val="000000" w:themeColor="text1"/>
          <w:sz w:val="28"/>
          <w:szCs w:val="28"/>
        </w:rPr>
      </w:pPr>
      <w:r w:rsidRPr="00165173">
        <w:rPr>
          <w:color w:val="000000" w:themeColor="text1"/>
          <w:sz w:val="28"/>
          <w:szCs w:val="28"/>
        </w:rPr>
        <w:t>information about the use of the mobile application. When the user uses the mobile application, the bank receives information about the start and end of the use of the mobile application, the duration of use of the mobile application, transitions between screens of the mobile application, as well as errors that occur during the use of the mobile application;</w:t>
      </w:r>
    </w:p>
    <w:p w14:paraId="53EC75CE" w14:textId="3C3B5770" w:rsidR="0020606F" w:rsidRPr="00165173" w:rsidRDefault="00F86863" w:rsidP="00EC660C">
      <w:pPr>
        <w:pStyle w:val="Default"/>
        <w:numPr>
          <w:ilvl w:val="1"/>
          <w:numId w:val="4"/>
        </w:numPr>
        <w:ind w:left="0" w:firstLine="709"/>
        <w:jc w:val="both"/>
        <w:rPr>
          <w:color w:val="000000" w:themeColor="text1"/>
          <w:sz w:val="28"/>
          <w:szCs w:val="28"/>
        </w:rPr>
      </w:pPr>
      <w:r>
        <w:rPr>
          <w:color w:val="000000" w:themeColor="text1"/>
          <w:sz w:val="28"/>
          <w:szCs w:val="28"/>
        </w:rPr>
        <w:t>a</w:t>
      </w:r>
      <w:r w:rsidR="00EC660C" w:rsidRPr="00165173">
        <w:rPr>
          <w:color w:val="000000" w:themeColor="text1"/>
          <w:sz w:val="28"/>
          <w:szCs w:val="28"/>
        </w:rPr>
        <w:t>dditionally, the bank may request additional information in order to provide services to the user (data on property, family composition, etc.).</w:t>
      </w:r>
    </w:p>
    <w:p w14:paraId="1FB2BD3E" w14:textId="4C758454" w:rsidR="00306AE7" w:rsidRPr="00165173" w:rsidRDefault="00B7032C" w:rsidP="0020606F">
      <w:pPr>
        <w:pStyle w:val="Default"/>
        <w:numPr>
          <w:ilvl w:val="0"/>
          <w:numId w:val="4"/>
        </w:numPr>
        <w:tabs>
          <w:tab w:val="left" w:pos="993"/>
        </w:tabs>
        <w:ind w:left="0" w:firstLine="709"/>
        <w:jc w:val="both"/>
        <w:rPr>
          <w:color w:val="000000" w:themeColor="text1"/>
          <w:sz w:val="28"/>
          <w:szCs w:val="28"/>
        </w:rPr>
      </w:pPr>
      <w:r w:rsidRPr="00165173">
        <w:rPr>
          <w:color w:val="000000" w:themeColor="text1"/>
          <w:sz w:val="28"/>
          <w:szCs w:val="28"/>
        </w:rPr>
        <w:t>Upon receipt of additional consent from the user, the bank may request and receive the following information as part of the provision of services:</w:t>
      </w:r>
    </w:p>
    <w:p w14:paraId="31AE4BC2" w14:textId="4C482484" w:rsidR="00C52F7B" w:rsidRPr="00165173" w:rsidRDefault="00265843" w:rsidP="00306AE7">
      <w:pPr>
        <w:tabs>
          <w:tab w:val="left" w:pos="993"/>
        </w:tabs>
        <w:ind w:firstLine="709"/>
        <w:jc w:val="both"/>
        <w:rPr>
          <w:color w:val="000000" w:themeColor="text1"/>
          <w:sz w:val="28"/>
          <w:szCs w:val="28"/>
        </w:rPr>
      </w:pPr>
      <w:r w:rsidRPr="00165173">
        <w:rPr>
          <w:color w:val="000000" w:themeColor="text1"/>
          <w:sz w:val="28"/>
          <w:szCs w:val="28"/>
        </w:rPr>
        <w:t>information about the user’s contact details (phone and/or address book, contacts on a mobile device, call history, content of SMS messages);</w:t>
      </w:r>
    </w:p>
    <w:p w14:paraId="1A2DE06D" w14:textId="3450C8B5" w:rsidR="007F33F7" w:rsidRPr="00165173" w:rsidRDefault="00265843" w:rsidP="00306AE7">
      <w:pPr>
        <w:tabs>
          <w:tab w:val="left" w:pos="993"/>
        </w:tabs>
        <w:ind w:firstLine="709"/>
        <w:jc w:val="both"/>
        <w:rPr>
          <w:color w:val="000000" w:themeColor="text1"/>
          <w:sz w:val="28"/>
          <w:szCs w:val="28"/>
        </w:rPr>
      </w:pPr>
      <w:r w:rsidRPr="00165173">
        <w:rPr>
          <w:color w:val="000000" w:themeColor="text1"/>
          <w:sz w:val="28"/>
          <w:szCs w:val="28"/>
        </w:rPr>
        <w:t>information about physical activity;</w:t>
      </w:r>
    </w:p>
    <w:p w14:paraId="60345CCD" w14:textId="18DE8269" w:rsidR="00C52F7B" w:rsidRPr="00165173" w:rsidRDefault="00265843" w:rsidP="0069412F">
      <w:pPr>
        <w:tabs>
          <w:tab w:val="left" w:pos="993"/>
        </w:tabs>
        <w:ind w:firstLine="709"/>
        <w:jc w:val="both"/>
        <w:rPr>
          <w:color w:val="000000" w:themeColor="text1"/>
          <w:sz w:val="28"/>
          <w:szCs w:val="28"/>
        </w:rPr>
      </w:pPr>
      <w:r w:rsidRPr="00165173">
        <w:rPr>
          <w:color w:val="000000" w:themeColor="text1"/>
          <w:sz w:val="28"/>
          <w:szCs w:val="28"/>
        </w:rPr>
        <w:t>access to photos, videos and other user files on a mobile device;</w:t>
      </w:r>
    </w:p>
    <w:p w14:paraId="2D9231AD" w14:textId="77777777" w:rsidR="008219DB" w:rsidRPr="00165173" w:rsidRDefault="00265843" w:rsidP="008219DB">
      <w:pPr>
        <w:tabs>
          <w:tab w:val="left" w:pos="993"/>
        </w:tabs>
        <w:ind w:firstLine="709"/>
        <w:jc w:val="both"/>
        <w:rPr>
          <w:color w:val="000000" w:themeColor="text1"/>
          <w:sz w:val="28"/>
          <w:szCs w:val="28"/>
        </w:rPr>
      </w:pPr>
      <w:r w:rsidRPr="00165173">
        <w:rPr>
          <w:color w:val="000000" w:themeColor="text1"/>
          <w:sz w:val="28"/>
          <w:szCs w:val="28"/>
        </w:rPr>
        <w:t>information about the location of the user and his mobile device.</w:t>
      </w:r>
    </w:p>
    <w:p w14:paraId="2B135E69" w14:textId="44A7E4FC" w:rsidR="006A6B09" w:rsidRPr="00165173" w:rsidRDefault="005E0DDB" w:rsidP="00D76D35">
      <w:pPr>
        <w:pStyle w:val="Default"/>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Bank processes user data, including for the purpose of sending informational notifications to the user.</w:t>
      </w:r>
    </w:p>
    <w:p w14:paraId="07E8430E" w14:textId="5A46EB35" w:rsidR="00561B30" w:rsidRPr="00165173" w:rsidRDefault="00306AE7" w:rsidP="00D76D35">
      <w:pPr>
        <w:pStyle w:val="Default"/>
        <w:numPr>
          <w:ilvl w:val="0"/>
          <w:numId w:val="4"/>
        </w:numPr>
        <w:tabs>
          <w:tab w:val="left" w:pos="1134"/>
        </w:tabs>
        <w:ind w:left="0" w:firstLine="709"/>
        <w:jc w:val="both"/>
        <w:rPr>
          <w:color w:val="000000" w:themeColor="text1"/>
          <w:sz w:val="28"/>
          <w:szCs w:val="28"/>
        </w:rPr>
      </w:pPr>
      <w:r w:rsidRPr="00165173">
        <w:rPr>
          <w:color w:val="000000" w:themeColor="text1"/>
          <w:sz w:val="28"/>
          <w:szCs w:val="28"/>
        </w:rPr>
        <w:t>When using user information, the bank is guided by this Privacy Policy, the terms of concluded agreements, and the legislation of the Republic of Belarus.</w:t>
      </w:r>
    </w:p>
    <w:p w14:paraId="318B2655" w14:textId="439EF921" w:rsidR="00561B30" w:rsidRPr="00165173" w:rsidRDefault="007F33F7" w:rsidP="00AC0BD9">
      <w:pPr>
        <w:pStyle w:val="Default"/>
        <w:numPr>
          <w:ilvl w:val="0"/>
          <w:numId w:val="4"/>
        </w:numPr>
        <w:tabs>
          <w:tab w:val="left" w:pos="993"/>
        </w:tabs>
        <w:ind w:left="0" w:firstLine="709"/>
        <w:jc w:val="both"/>
        <w:rPr>
          <w:color w:val="000000" w:themeColor="text1"/>
          <w:sz w:val="28"/>
          <w:szCs w:val="28"/>
        </w:rPr>
      </w:pPr>
      <w:r w:rsidRPr="00165173">
        <w:rPr>
          <w:color w:val="000000" w:themeColor="text1"/>
          <w:sz w:val="28"/>
          <w:szCs w:val="28"/>
        </w:rPr>
        <w:t>The fact of acceptance of the terms of this Privacy Policy by the user is the successful login of the user to the mobile application.</w:t>
      </w:r>
    </w:p>
    <w:p w14:paraId="44C82DA5" w14:textId="71FD755D" w:rsidR="006A6B09" w:rsidRPr="00165173" w:rsidRDefault="006A6B09" w:rsidP="00AC0BD9">
      <w:pPr>
        <w:pStyle w:val="Default"/>
        <w:numPr>
          <w:ilvl w:val="0"/>
          <w:numId w:val="4"/>
        </w:numPr>
        <w:tabs>
          <w:tab w:val="left" w:pos="993"/>
        </w:tabs>
        <w:ind w:left="0" w:firstLine="709"/>
        <w:jc w:val="both"/>
        <w:rPr>
          <w:color w:val="000000" w:themeColor="text1"/>
          <w:sz w:val="28"/>
          <w:szCs w:val="28"/>
        </w:rPr>
      </w:pPr>
      <w:r w:rsidRPr="00165173">
        <w:rPr>
          <w:color w:val="000000" w:themeColor="text1"/>
          <w:sz w:val="28"/>
          <w:szCs w:val="28"/>
        </w:rPr>
        <w:t>Until the user reaches the age of 16, the bank processes information with the consent of one of his legal representatives, unless otherwise provided by the legislation of the Republic of Belarus.</w:t>
      </w:r>
    </w:p>
    <w:p w14:paraId="22B80DDE" w14:textId="31553C0D" w:rsidR="0020606F" w:rsidRPr="00165173" w:rsidRDefault="005E0DDB" w:rsidP="00D76D35">
      <w:pPr>
        <w:pStyle w:val="Default"/>
        <w:numPr>
          <w:ilvl w:val="0"/>
          <w:numId w:val="4"/>
        </w:numPr>
        <w:tabs>
          <w:tab w:val="left" w:pos="1134"/>
        </w:tabs>
        <w:ind w:left="0" w:firstLine="709"/>
        <w:jc w:val="both"/>
        <w:rPr>
          <w:color w:val="000000" w:themeColor="text1"/>
          <w:sz w:val="28"/>
          <w:szCs w:val="28"/>
        </w:rPr>
      </w:pPr>
      <w:r w:rsidRPr="00165173">
        <w:rPr>
          <w:color w:val="000000" w:themeColor="text1"/>
          <w:sz w:val="28"/>
          <w:szCs w:val="28"/>
        </w:rPr>
        <w:t xml:space="preserve">The Bank </w:t>
      </w:r>
      <w:r w:rsidR="00A722D5" w:rsidRPr="00165173">
        <w:rPr>
          <w:color w:val="000000" w:themeColor="text1"/>
          <w:sz w:val="28"/>
          <w:szCs w:val="28"/>
        </w:rPr>
        <w:t>shall not publish or disclose the information provided by the user without the user's consent, except in cases specified in this Privacy Policy. The Bank has the right to provide the user's information to its affiliates and business partners without the user's consent. At the same time, the affiliates and business partners of the Bank are obliged to adhere to the standards set out in this Privacy Policy.</w:t>
      </w:r>
    </w:p>
    <w:p w14:paraId="386C8409" w14:textId="35FC384D" w:rsidR="00A71764" w:rsidRPr="00165173" w:rsidRDefault="005E0DDB"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Bank does not provide user information to other organizations and/or individuals, except in the cases listed below:</w:t>
      </w:r>
    </w:p>
    <w:p w14:paraId="10FF2618" w14:textId="5F5BA5EC" w:rsidR="00A71764" w:rsidRPr="008D24FE" w:rsidRDefault="00EC660C" w:rsidP="008D24FE">
      <w:pPr>
        <w:pStyle w:val="af"/>
        <w:numPr>
          <w:ilvl w:val="1"/>
          <w:numId w:val="4"/>
        </w:numPr>
        <w:ind w:left="0" w:firstLine="709"/>
        <w:jc w:val="both"/>
        <w:rPr>
          <w:rStyle w:val="markedcontent"/>
          <w:color w:val="000000" w:themeColor="text1"/>
          <w:sz w:val="28"/>
          <w:szCs w:val="28"/>
        </w:rPr>
      </w:pPr>
      <w:r w:rsidRPr="008D24FE">
        <w:rPr>
          <w:rStyle w:val="markedcontent"/>
          <w:color w:val="000000" w:themeColor="text1"/>
          <w:sz w:val="28"/>
          <w:szCs w:val="28"/>
        </w:rPr>
        <w:t xml:space="preserve">the user has given his consent to this. For the bank to provide </w:t>
      </w:r>
      <w:r w:rsidR="00A71764" w:rsidRPr="008D24FE">
        <w:rPr>
          <w:color w:val="000000" w:themeColor="text1"/>
          <w:sz w:val="28"/>
          <w:szCs w:val="28"/>
        </w:rPr>
        <w:br/>
      </w:r>
      <w:r w:rsidR="00A71764" w:rsidRPr="008D24FE">
        <w:rPr>
          <w:rStyle w:val="markedcontent"/>
          <w:color w:val="000000" w:themeColor="text1"/>
          <w:sz w:val="28"/>
          <w:szCs w:val="28"/>
        </w:rPr>
        <w:t>user information to legal entities and (or) individuals, not</w:t>
      </w:r>
      <w:r w:rsidR="00A71764" w:rsidRPr="008D24FE">
        <w:rPr>
          <w:color w:val="000000" w:themeColor="text1"/>
          <w:sz w:val="28"/>
          <w:szCs w:val="28"/>
        </w:rPr>
        <w:t xml:space="preserve"> </w:t>
      </w:r>
      <w:r w:rsidR="00A71764" w:rsidRPr="008D24FE">
        <w:rPr>
          <w:rStyle w:val="markedcontent"/>
          <w:color w:val="000000" w:themeColor="text1"/>
          <w:sz w:val="28"/>
          <w:szCs w:val="28"/>
        </w:rPr>
        <w:t xml:space="preserve">affiliated with the bank, additional consent </w:t>
      </w:r>
      <w:r w:rsidRPr="008D24FE">
        <w:rPr>
          <w:rStyle w:val="markedcontent"/>
          <w:color w:val="000000" w:themeColor="text1"/>
          <w:sz w:val="28"/>
          <w:szCs w:val="28"/>
        </w:rPr>
        <w:t>from users is requested;</w:t>
      </w:r>
    </w:p>
    <w:p w14:paraId="5382DE45" w14:textId="54A2E5E2" w:rsidR="0020606F" w:rsidRPr="00165173" w:rsidRDefault="00EC660C" w:rsidP="00265843">
      <w:pPr>
        <w:pStyle w:val="af"/>
        <w:numPr>
          <w:ilvl w:val="1"/>
          <w:numId w:val="4"/>
        </w:numPr>
        <w:ind w:left="0" w:firstLine="709"/>
        <w:jc w:val="both"/>
        <w:rPr>
          <w:rStyle w:val="markedcontent"/>
          <w:color w:val="000000" w:themeColor="text1"/>
          <w:sz w:val="28"/>
          <w:szCs w:val="28"/>
        </w:rPr>
      </w:pPr>
      <w:r w:rsidRPr="00165173">
        <w:rPr>
          <w:rStyle w:val="markedcontent"/>
          <w:color w:val="000000" w:themeColor="text1"/>
          <w:sz w:val="28"/>
          <w:szCs w:val="28"/>
        </w:rPr>
        <w:t>as required by current legislation. Bank</w:t>
      </w:r>
      <w:r w:rsidR="00D928DD" w:rsidRPr="00165173">
        <w:rPr>
          <w:color w:val="000000" w:themeColor="text1"/>
          <w:sz w:val="28"/>
          <w:szCs w:val="28"/>
        </w:rPr>
        <w:t xml:space="preserve"> </w:t>
      </w:r>
      <w:r w:rsidR="00A71764" w:rsidRPr="00165173">
        <w:rPr>
          <w:rStyle w:val="markedcontent"/>
          <w:color w:val="000000" w:themeColor="text1"/>
          <w:sz w:val="28"/>
          <w:szCs w:val="28"/>
        </w:rPr>
        <w:t>provides user information in the event that receipt,</w:t>
      </w:r>
      <w:r w:rsidR="00A71764" w:rsidRPr="00165173">
        <w:rPr>
          <w:color w:val="000000" w:themeColor="text1"/>
          <w:sz w:val="28"/>
          <w:szCs w:val="28"/>
        </w:rPr>
        <w:t xml:space="preserve"> </w:t>
      </w:r>
      <w:r w:rsidR="00A71764" w:rsidRPr="00165173">
        <w:rPr>
          <w:rStyle w:val="markedcontent"/>
          <w:color w:val="000000" w:themeColor="text1"/>
          <w:sz w:val="28"/>
          <w:szCs w:val="28"/>
        </w:rPr>
        <w:t>the use and disclosure of such information is necessary for the purpose of</w:t>
      </w:r>
      <w:r w:rsidR="00A71764" w:rsidRPr="00165173">
        <w:rPr>
          <w:color w:val="000000" w:themeColor="text1"/>
          <w:sz w:val="28"/>
          <w:szCs w:val="28"/>
        </w:rPr>
        <w:t xml:space="preserve"> </w:t>
      </w:r>
      <w:r w:rsidR="00A71764" w:rsidRPr="00165173">
        <w:rPr>
          <w:rStyle w:val="markedcontent"/>
          <w:color w:val="000000" w:themeColor="text1"/>
          <w:sz w:val="28"/>
          <w:szCs w:val="28"/>
        </w:rPr>
        <w:t>compliance with the requirements of the legislation of the Republic of Belarus and (or)</w:t>
      </w:r>
      <w:r w:rsidR="00A71764" w:rsidRPr="00165173">
        <w:rPr>
          <w:color w:val="000000" w:themeColor="text1"/>
          <w:sz w:val="28"/>
          <w:szCs w:val="28"/>
        </w:rPr>
        <w:t xml:space="preserve"> </w:t>
      </w:r>
      <w:r w:rsidR="00A71764" w:rsidRPr="00165173">
        <w:rPr>
          <w:rStyle w:val="markedcontent"/>
          <w:color w:val="000000" w:themeColor="text1"/>
          <w:sz w:val="28"/>
          <w:szCs w:val="28"/>
        </w:rPr>
        <w:t>detection, prevention or other obstruction of fraud, and</w:t>
      </w:r>
      <w:r w:rsidR="00A71764" w:rsidRPr="00165173">
        <w:rPr>
          <w:color w:val="000000" w:themeColor="text1"/>
          <w:sz w:val="28"/>
          <w:szCs w:val="28"/>
        </w:rPr>
        <w:t xml:space="preserve"> </w:t>
      </w:r>
      <w:r w:rsidR="00A71764" w:rsidRPr="00165173">
        <w:rPr>
          <w:rStyle w:val="markedcontent"/>
          <w:color w:val="000000" w:themeColor="text1"/>
          <w:sz w:val="28"/>
          <w:szCs w:val="28"/>
        </w:rPr>
        <w:t>also eliminating technical failures or security issues, if this does not contradict the legislation of the Republic of Belarus.</w:t>
      </w:r>
    </w:p>
    <w:p w14:paraId="14E1612F" w14:textId="504094F4" w:rsidR="0020606F" w:rsidRPr="00165173" w:rsidRDefault="005E0DDB" w:rsidP="00D76D35">
      <w:pPr>
        <w:pStyle w:val="af"/>
        <w:numPr>
          <w:ilvl w:val="0"/>
          <w:numId w:val="4"/>
        </w:numPr>
        <w:tabs>
          <w:tab w:val="left" w:pos="1134"/>
        </w:tabs>
        <w:ind w:left="0" w:firstLine="709"/>
        <w:jc w:val="both"/>
        <w:rPr>
          <w:rStyle w:val="markedcontent"/>
          <w:color w:val="000000" w:themeColor="text1"/>
          <w:sz w:val="28"/>
          <w:szCs w:val="28"/>
        </w:rPr>
      </w:pPr>
      <w:r w:rsidRPr="00165173">
        <w:rPr>
          <w:rStyle w:val="markedcontent"/>
          <w:color w:val="000000" w:themeColor="text1"/>
          <w:sz w:val="28"/>
          <w:szCs w:val="28"/>
        </w:rPr>
        <w:lastRenderedPageBreak/>
        <w:t xml:space="preserve">The Bank may provide aggregated, anonymized </w:t>
      </w:r>
      <w:r w:rsidR="00D928DD" w:rsidRPr="00165173">
        <w:rPr>
          <w:rStyle w:val="markedcontent"/>
          <w:color w:val="000000" w:themeColor="text1"/>
          <w:sz w:val="28"/>
          <w:szCs w:val="28"/>
        </w:rPr>
        <w:br/>
        <w:t xml:space="preserve">user data to partners such as publishers, advertisers and others (e.g. for the purpose of conducting statistical </w:t>
      </w:r>
      <w:r w:rsidR="005A3078" w:rsidRPr="00165173">
        <w:rPr>
          <w:rStyle w:val="markedcontent"/>
          <w:color w:val="000000" w:themeColor="text1"/>
          <w:sz w:val="28"/>
          <w:szCs w:val="28"/>
        </w:rPr>
        <w:t>, marketing and other research). In the event of anonymization of personal data, which does not allow direct or indirect identification of the user, subsequent use and disclosure of such data to third parties is permitted and the rules of this Privacy Policy no longer apply to them.</w:t>
      </w:r>
    </w:p>
    <w:p w14:paraId="5A8B02A9" w14:textId="77777777" w:rsidR="0020606F" w:rsidRPr="00165173" w:rsidRDefault="005E0DDB" w:rsidP="0020606F">
      <w:pPr>
        <w:pStyle w:val="af"/>
        <w:numPr>
          <w:ilvl w:val="0"/>
          <w:numId w:val="4"/>
        </w:numPr>
        <w:tabs>
          <w:tab w:val="left" w:pos="1134"/>
        </w:tabs>
        <w:ind w:left="0" w:firstLine="709"/>
        <w:jc w:val="both"/>
        <w:rPr>
          <w:color w:val="000000" w:themeColor="text1"/>
          <w:sz w:val="28"/>
          <w:szCs w:val="28"/>
        </w:rPr>
      </w:pPr>
      <w:r w:rsidRPr="00165173">
        <w:rPr>
          <w:rStyle w:val="markedcontent"/>
          <w:color w:val="000000" w:themeColor="text1"/>
          <w:sz w:val="28"/>
          <w:szCs w:val="28"/>
        </w:rPr>
        <w:t xml:space="preserve">The Bank stores user data in accordance with internal regulations and rules for </w:t>
      </w:r>
      <w:r w:rsidR="00F32E34" w:rsidRPr="00165173">
        <w:rPr>
          <w:color w:val="000000" w:themeColor="text1"/>
          <w:sz w:val="28"/>
          <w:szCs w:val="28"/>
        </w:rPr>
        <w:t>secure data processing.</w:t>
      </w:r>
    </w:p>
    <w:p w14:paraId="278ECFD9" w14:textId="77777777" w:rsidR="0020606F" w:rsidRPr="00165173" w:rsidRDefault="005E0DDB" w:rsidP="0020606F">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Bank takes all possible measures to ensure the security and protection of user information from unauthorized attempts to access, modify, disclose or destroy, as well as other types of improper use.</w:t>
      </w:r>
    </w:p>
    <w:p w14:paraId="61EB2767" w14:textId="77777777" w:rsidR="0020606F" w:rsidRPr="00165173" w:rsidRDefault="00574C6F" w:rsidP="0020606F">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User must ensure the safety and confidentiality of secret parameters and other information necessary for access and execution of transactions using the mobile application, in secret from third parties.</w:t>
      </w:r>
    </w:p>
    <w:p w14:paraId="49DEA6A1" w14:textId="31CD5104" w:rsidR="00574C6F" w:rsidRPr="00165173" w:rsidRDefault="00574C6F" w:rsidP="0020606F">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User undertakes to immediately notify the Bank of any suspected unauthorized use of his/her account.</w:t>
      </w:r>
    </w:p>
    <w:p w14:paraId="2420FFF9" w14:textId="3F912B44" w:rsidR="00E67FE8" w:rsidRPr="00165173" w:rsidRDefault="00574C6F" w:rsidP="00E67FE8">
      <w:pPr>
        <w:tabs>
          <w:tab w:val="left" w:pos="1134"/>
        </w:tabs>
        <w:ind w:firstLine="709"/>
        <w:jc w:val="both"/>
        <w:rPr>
          <w:color w:val="000000" w:themeColor="text1"/>
          <w:sz w:val="28"/>
          <w:szCs w:val="28"/>
        </w:rPr>
      </w:pPr>
      <w:r w:rsidRPr="00165173">
        <w:rPr>
          <w:color w:val="000000" w:themeColor="text1"/>
          <w:sz w:val="28"/>
          <w:szCs w:val="28"/>
        </w:rPr>
        <w:t>Compliance with the bank's recommendations by the user will ensure maximum security of the information provided to the bank.</w:t>
      </w:r>
    </w:p>
    <w:p w14:paraId="02BBEA6D" w14:textId="1862CA5B" w:rsidR="00E67FE8" w:rsidRPr="00165173" w:rsidRDefault="005E0DDB" w:rsidP="00D76D35">
      <w:pPr>
        <w:pStyle w:val="af"/>
        <w:numPr>
          <w:ilvl w:val="0"/>
          <w:numId w:val="4"/>
        </w:numPr>
        <w:tabs>
          <w:tab w:val="left" w:pos="1134"/>
        </w:tabs>
        <w:ind w:left="0" w:firstLine="709"/>
        <w:jc w:val="both"/>
        <w:rPr>
          <w:color w:val="000000" w:themeColor="text1"/>
          <w:sz w:val="28"/>
          <w:szCs w:val="28"/>
        </w:rPr>
      </w:pPr>
      <w:r w:rsidRPr="00165173">
        <w:rPr>
          <w:color w:val="000000" w:themeColor="text1"/>
          <w:sz w:val="28"/>
          <w:szCs w:val="28"/>
        </w:rPr>
        <w:t>The Bank has the right to unilaterally amend this Privacy Policy at any time.</w:t>
      </w:r>
    </w:p>
    <w:p w14:paraId="5A305536" w14:textId="35DD49CB" w:rsidR="00E67FE8" w:rsidRPr="00165173" w:rsidRDefault="004C5979" w:rsidP="00E67FE8">
      <w:pPr>
        <w:tabs>
          <w:tab w:val="left" w:pos="1134"/>
        </w:tabs>
        <w:ind w:firstLine="709"/>
        <w:jc w:val="both"/>
        <w:rPr>
          <w:color w:val="000000" w:themeColor="text1"/>
          <w:sz w:val="28"/>
          <w:szCs w:val="28"/>
        </w:rPr>
      </w:pPr>
      <w:r w:rsidRPr="00165173">
        <w:rPr>
          <w:color w:val="000000" w:themeColor="text1"/>
          <w:sz w:val="28"/>
          <w:szCs w:val="28"/>
        </w:rPr>
        <w:t xml:space="preserve">Changes accepted to </w:t>
      </w:r>
      <w:r w:rsidR="00C5373E" w:rsidRPr="00165173">
        <w:rPr>
          <w:color w:val="000000" w:themeColor="text1"/>
          <w:sz w:val="28"/>
          <w:szCs w:val="28"/>
        </w:rPr>
        <w:t>the Privacy Policy come into force from the moment they are posted on the Internet, unless otherwise specified by the changes made.</w:t>
      </w:r>
    </w:p>
    <w:p w14:paraId="180E3681" w14:textId="01793A47" w:rsidR="005E7917" w:rsidRPr="00165173" w:rsidRDefault="00E67FE8" w:rsidP="005E7917">
      <w:pPr>
        <w:tabs>
          <w:tab w:val="left" w:pos="1134"/>
        </w:tabs>
        <w:ind w:firstLine="709"/>
        <w:jc w:val="both"/>
        <w:rPr>
          <w:color w:val="000000" w:themeColor="text1"/>
          <w:sz w:val="28"/>
          <w:szCs w:val="28"/>
        </w:rPr>
      </w:pPr>
      <w:r w:rsidRPr="00165173">
        <w:rPr>
          <w:color w:val="000000" w:themeColor="text1"/>
          <w:sz w:val="28"/>
          <w:szCs w:val="28"/>
        </w:rPr>
        <w:t>All issues not reflected in this Privacy Policy are governed by the legislation of the Republic of Belarus.</w:t>
      </w:r>
    </w:p>
    <w:p w14:paraId="22BD5DF5" w14:textId="00B88132" w:rsidR="004C5979" w:rsidRPr="00165173" w:rsidRDefault="004C5979" w:rsidP="005E7917">
      <w:pPr>
        <w:tabs>
          <w:tab w:val="left" w:pos="1134"/>
        </w:tabs>
        <w:ind w:firstLine="709"/>
        <w:jc w:val="both"/>
        <w:rPr>
          <w:color w:val="000000" w:themeColor="text1"/>
          <w:sz w:val="28"/>
          <w:szCs w:val="28"/>
        </w:rPr>
      </w:pPr>
    </w:p>
    <w:p w14:paraId="448668B1" w14:textId="77777777" w:rsidR="004C5979" w:rsidRPr="00165173" w:rsidRDefault="004C5979" w:rsidP="00D76D35">
      <w:pPr>
        <w:tabs>
          <w:tab w:val="left" w:pos="1134"/>
        </w:tabs>
        <w:spacing w:line="280" w:lineRule="exact"/>
        <w:jc w:val="both"/>
        <w:rPr>
          <w:color w:val="000000" w:themeColor="text1"/>
          <w:sz w:val="28"/>
          <w:szCs w:val="28"/>
        </w:rPr>
      </w:pPr>
      <w:r w:rsidRPr="00165173">
        <w:rPr>
          <w:color w:val="000000" w:themeColor="text1"/>
          <w:sz w:val="28"/>
          <w:szCs w:val="28"/>
        </w:rPr>
        <w:t>Department of Payment Infrastructure</w:t>
      </w:r>
    </w:p>
    <w:p w14:paraId="414103B3" w14:textId="1C88BB4E" w:rsidR="004C5979" w:rsidRPr="00165173" w:rsidRDefault="004C5979" w:rsidP="00D76D35">
      <w:pPr>
        <w:tabs>
          <w:tab w:val="left" w:pos="1134"/>
        </w:tabs>
        <w:spacing w:line="280" w:lineRule="exact"/>
        <w:jc w:val="both"/>
        <w:rPr>
          <w:color w:val="000000" w:themeColor="text1"/>
          <w:sz w:val="28"/>
          <w:szCs w:val="28"/>
        </w:rPr>
      </w:pPr>
      <w:r w:rsidRPr="00165173">
        <w:rPr>
          <w:color w:val="000000" w:themeColor="text1"/>
          <w:sz w:val="28"/>
          <w:szCs w:val="28"/>
        </w:rPr>
        <w:t>and e-commerce</w:t>
      </w:r>
    </w:p>
    <w:sectPr w:rsidR="004C5979" w:rsidRPr="00165173" w:rsidSect="00C91373">
      <w:headerReference w:type="even" r:id="rId8"/>
      <w:headerReference w:type="default" r:id="rId9"/>
      <w:type w:val="continuous"/>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6B27" w14:textId="77777777" w:rsidR="00D863DA" w:rsidRDefault="00D863DA">
      <w:r>
        <w:separator/>
      </w:r>
    </w:p>
  </w:endnote>
  <w:endnote w:type="continuationSeparator" w:id="0">
    <w:p w14:paraId="1A4E5F93" w14:textId="77777777" w:rsidR="00D863DA" w:rsidRDefault="00D8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12DF" w14:textId="77777777" w:rsidR="00D863DA" w:rsidRDefault="00D863DA">
      <w:r>
        <w:separator/>
      </w:r>
    </w:p>
  </w:footnote>
  <w:footnote w:type="continuationSeparator" w:id="0">
    <w:p w14:paraId="7BB886C4" w14:textId="77777777" w:rsidR="00D863DA" w:rsidRDefault="00D8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D8B7" w14:textId="77777777" w:rsidR="000C44E4" w:rsidRDefault="00517F1A" w:rsidP="00576F8D">
    <w:pPr>
      <w:pStyle w:val="a3"/>
      <w:framePr w:wrap="around" w:vAnchor="text" w:hAnchor="margin" w:xAlign="right" w:y="1"/>
      <w:rPr>
        <w:rStyle w:val="a6"/>
      </w:rPr>
    </w:pPr>
    <w:r>
      <w:rPr>
        <w:noProof/>
      </w:rPr>
      <w:pict w14:anchorId="6ADCA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67.6pt;height:232.55pt;z-index:-251658752;mso-position-horizontal:center;mso-position-horizontal-relative:margin;mso-position-vertical:center;mso-position-vertical-relative:margin" o:allowincell="f">
          <v:imagedata r:id="rId1" o:title="bh2"/>
          <w10:wrap anchorx="margin" anchory="margin"/>
        </v:shape>
      </w:pict>
    </w:r>
    <w:r w:rsidR="000C44E4">
      <w:rPr>
        <w:rStyle w:val="a6"/>
      </w:rPr>
      <w:fldChar w:fldCharType="begin"/>
    </w:r>
    <w:r w:rsidR="000C44E4">
      <w:rPr>
        <w:rStyle w:val="a6"/>
      </w:rPr>
      <w:instrText xml:space="preserve">PAGE  </w:instrText>
    </w:r>
    <w:r w:rsidR="000C44E4">
      <w:rPr>
        <w:rStyle w:val="a6"/>
      </w:rPr>
      <w:fldChar w:fldCharType="separate"/>
    </w:r>
    <w:r w:rsidR="000C44E4">
      <w:rPr>
        <w:rStyle w:val="a6"/>
        <w:noProof/>
      </w:rPr>
      <w:t>1</w:t>
    </w:r>
    <w:r w:rsidR="000C44E4">
      <w:rPr>
        <w:rStyle w:val="a6"/>
      </w:rPr>
      <w:fldChar w:fldCharType="end"/>
    </w:r>
  </w:p>
  <w:p w14:paraId="36F3B6FA" w14:textId="77777777" w:rsidR="000C44E4" w:rsidRDefault="00517F1A" w:rsidP="00100DF3">
    <w:pPr>
      <w:pStyle w:val="a3"/>
      <w:ind w:right="360"/>
    </w:pPr>
    <w:r>
      <w:rPr>
        <w:noProof/>
      </w:rPr>
      <w:pict w14:anchorId="2F04AC20">
        <v:shape id="WordPictureWatermark2" o:spid="_x0000_s1026" type="#_x0000_t75" style="position:absolute;margin-left:0;margin-top:0;width:467.6pt;height:232.55pt;z-index:-251659776;mso-position-horizontal:center;mso-position-horizontal-relative:margin;mso-position-vertical:center;mso-position-vertical-relative:margin" o:allowincell="f">
          <v:imagedata r:id="rId1" o:title="bh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61673"/>
      <w:docPartObj>
        <w:docPartGallery w:val="Page Numbers (Top of Page)"/>
        <w:docPartUnique/>
      </w:docPartObj>
    </w:sdtPr>
    <w:sdtEndPr>
      <w:rPr>
        <w:sz w:val="28"/>
      </w:rPr>
    </w:sdtEndPr>
    <w:sdtContent>
      <w:p w14:paraId="50F0FBF9" w14:textId="3FC67FF9" w:rsidR="00C91373" w:rsidRPr="00C91373" w:rsidRDefault="00C91373">
        <w:pPr>
          <w:pStyle w:val="a3"/>
          <w:jc w:val="center"/>
          <w:rPr>
            <w:sz w:val="28"/>
          </w:rPr>
        </w:pPr>
        <w:r w:rsidRPr="00C91373">
          <w:rPr>
            <w:sz w:val="28"/>
          </w:rPr>
          <w:fldChar w:fldCharType="begin"/>
        </w:r>
        <w:r w:rsidRPr="00C91373">
          <w:rPr>
            <w:sz w:val="28"/>
          </w:rPr>
          <w:instrText>PAGE   \* MERGEFORMAT</w:instrText>
        </w:r>
        <w:r w:rsidRPr="00C91373">
          <w:rPr>
            <w:sz w:val="28"/>
          </w:rPr>
          <w:fldChar w:fldCharType="separate"/>
        </w:r>
        <w:r w:rsidR="00517F1A">
          <w:rPr>
            <w:noProof/>
            <w:sz w:val="28"/>
          </w:rPr>
          <w:t>2</w:t>
        </w:r>
        <w:r w:rsidRPr="00C91373">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2DA"/>
    <w:multiLevelType w:val="hybridMultilevel"/>
    <w:tmpl w:val="7E32DB50"/>
    <w:lvl w:ilvl="0" w:tplc="CC1273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8E72FC0"/>
    <w:multiLevelType w:val="multilevel"/>
    <w:tmpl w:val="E33E85C0"/>
    <w:lvl w:ilvl="0">
      <w:start w:val="1"/>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15:restartNumberingAfterBreak="0">
    <w:nsid w:val="09F6660B"/>
    <w:multiLevelType w:val="hybridMultilevel"/>
    <w:tmpl w:val="FC26F5D2"/>
    <w:lvl w:ilvl="0" w:tplc="63C61C4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0D3389"/>
    <w:multiLevelType w:val="hybridMultilevel"/>
    <w:tmpl w:val="FC26F5D2"/>
    <w:lvl w:ilvl="0" w:tplc="63C61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9A30C6"/>
    <w:multiLevelType w:val="hybridMultilevel"/>
    <w:tmpl w:val="CB4E2782"/>
    <w:lvl w:ilvl="0" w:tplc="63C61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B00060"/>
    <w:multiLevelType w:val="hybridMultilevel"/>
    <w:tmpl w:val="FC26F5D2"/>
    <w:lvl w:ilvl="0" w:tplc="63C61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251719"/>
    <w:multiLevelType w:val="hybridMultilevel"/>
    <w:tmpl w:val="FC26F5D2"/>
    <w:lvl w:ilvl="0" w:tplc="63C61C4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E75AD8"/>
    <w:multiLevelType w:val="hybridMultilevel"/>
    <w:tmpl w:val="A1D275D4"/>
    <w:lvl w:ilvl="0" w:tplc="E4ECE7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C0C93"/>
    <w:multiLevelType w:val="hybridMultilevel"/>
    <w:tmpl w:val="40CC4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D617CB"/>
    <w:multiLevelType w:val="multilevel"/>
    <w:tmpl w:val="F230C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F51"/>
    <w:multiLevelType w:val="hybridMultilevel"/>
    <w:tmpl w:val="A856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543FD9"/>
    <w:multiLevelType w:val="hybridMultilevel"/>
    <w:tmpl w:val="7DF24C96"/>
    <w:lvl w:ilvl="0" w:tplc="3A925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BC06D5"/>
    <w:multiLevelType w:val="hybridMultilevel"/>
    <w:tmpl w:val="6B3089E2"/>
    <w:lvl w:ilvl="0" w:tplc="D0249664">
      <w:start w:val="1"/>
      <w:numFmt w:val="decimal"/>
      <w:lvlText w:val="%1."/>
      <w:lvlJc w:val="left"/>
      <w:pPr>
        <w:ind w:left="1003" w:hanging="43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2"/>
  </w:num>
  <w:num w:numId="2">
    <w:abstractNumId w:val="0"/>
  </w:num>
  <w:num w:numId="3">
    <w:abstractNumId w:val="11"/>
  </w:num>
  <w:num w:numId="4">
    <w:abstractNumId w:val="1"/>
  </w:num>
  <w:num w:numId="5">
    <w:abstractNumId w:val="8"/>
  </w:num>
  <w:num w:numId="6">
    <w:abstractNumId w:val="10"/>
  </w:num>
  <w:num w:numId="7">
    <w:abstractNumId w:val="9"/>
  </w:num>
  <w:num w:numId="8">
    <w:abstractNumId w:val="5"/>
  </w:num>
  <w:num w:numId="9">
    <w:abstractNumId w:val="3"/>
  </w:num>
  <w:num w:numId="10">
    <w:abstractNumId w:val="2"/>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ED"/>
    <w:rsid w:val="00005265"/>
    <w:rsid w:val="00007280"/>
    <w:rsid w:val="00017B0A"/>
    <w:rsid w:val="00021116"/>
    <w:rsid w:val="00037B6F"/>
    <w:rsid w:val="00043B37"/>
    <w:rsid w:val="0005213A"/>
    <w:rsid w:val="0005407B"/>
    <w:rsid w:val="00054C64"/>
    <w:rsid w:val="0005588A"/>
    <w:rsid w:val="00056827"/>
    <w:rsid w:val="00061ABE"/>
    <w:rsid w:val="00061EED"/>
    <w:rsid w:val="000653AF"/>
    <w:rsid w:val="00067272"/>
    <w:rsid w:val="00071343"/>
    <w:rsid w:val="000722E5"/>
    <w:rsid w:val="00072596"/>
    <w:rsid w:val="00081659"/>
    <w:rsid w:val="0009569E"/>
    <w:rsid w:val="000958EC"/>
    <w:rsid w:val="000A7209"/>
    <w:rsid w:val="000B05AF"/>
    <w:rsid w:val="000C44E4"/>
    <w:rsid w:val="000D0196"/>
    <w:rsid w:val="000D1A22"/>
    <w:rsid w:val="000D43DE"/>
    <w:rsid w:val="000E1244"/>
    <w:rsid w:val="000F16F1"/>
    <w:rsid w:val="000F3605"/>
    <w:rsid w:val="000F75F5"/>
    <w:rsid w:val="00100DF3"/>
    <w:rsid w:val="00107270"/>
    <w:rsid w:val="001078E5"/>
    <w:rsid w:val="001101F6"/>
    <w:rsid w:val="00112929"/>
    <w:rsid w:val="00114F4F"/>
    <w:rsid w:val="0012237F"/>
    <w:rsid w:val="00123AE1"/>
    <w:rsid w:val="0012716C"/>
    <w:rsid w:val="001327AE"/>
    <w:rsid w:val="00142F3E"/>
    <w:rsid w:val="00145AB1"/>
    <w:rsid w:val="00153A7C"/>
    <w:rsid w:val="001556FC"/>
    <w:rsid w:val="00160AC8"/>
    <w:rsid w:val="0016110C"/>
    <w:rsid w:val="001621B3"/>
    <w:rsid w:val="001629D4"/>
    <w:rsid w:val="00165173"/>
    <w:rsid w:val="00167B94"/>
    <w:rsid w:val="0017725D"/>
    <w:rsid w:val="001804D9"/>
    <w:rsid w:val="00194D7A"/>
    <w:rsid w:val="00195A54"/>
    <w:rsid w:val="001B3AAB"/>
    <w:rsid w:val="001B5ABE"/>
    <w:rsid w:val="001C0D80"/>
    <w:rsid w:val="001C3E7B"/>
    <w:rsid w:val="001D0EA4"/>
    <w:rsid w:val="001D12E5"/>
    <w:rsid w:val="001D23C2"/>
    <w:rsid w:val="001D5585"/>
    <w:rsid w:val="0020606F"/>
    <w:rsid w:val="00210644"/>
    <w:rsid w:val="00215D0E"/>
    <w:rsid w:val="0021638B"/>
    <w:rsid w:val="00224E24"/>
    <w:rsid w:val="00224F16"/>
    <w:rsid w:val="00244DBC"/>
    <w:rsid w:val="0025016D"/>
    <w:rsid w:val="002575D5"/>
    <w:rsid w:val="00263692"/>
    <w:rsid w:val="00263F05"/>
    <w:rsid w:val="00265843"/>
    <w:rsid w:val="0026680C"/>
    <w:rsid w:val="00267FC8"/>
    <w:rsid w:val="00271288"/>
    <w:rsid w:val="0027330C"/>
    <w:rsid w:val="002770FA"/>
    <w:rsid w:val="00282580"/>
    <w:rsid w:val="00287E2F"/>
    <w:rsid w:val="00290841"/>
    <w:rsid w:val="002935F0"/>
    <w:rsid w:val="002A11D2"/>
    <w:rsid w:val="002B68E6"/>
    <w:rsid w:val="002C0474"/>
    <w:rsid w:val="002C0D0E"/>
    <w:rsid w:val="002C53ED"/>
    <w:rsid w:val="002D27B9"/>
    <w:rsid w:val="002D2AD9"/>
    <w:rsid w:val="002D39C3"/>
    <w:rsid w:val="002D4B49"/>
    <w:rsid w:val="002D7C49"/>
    <w:rsid w:val="002E757C"/>
    <w:rsid w:val="002F0611"/>
    <w:rsid w:val="002F3CCC"/>
    <w:rsid w:val="002F5B57"/>
    <w:rsid w:val="002F6143"/>
    <w:rsid w:val="002F6EF8"/>
    <w:rsid w:val="002F73A9"/>
    <w:rsid w:val="00300BBA"/>
    <w:rsid w:val="003030EB"/>
    <w:rsid w:val="00305436"/>
    <w:rsid w:val="00306AE7"/>
    <w:rsid w:val="00310A39"/>
    <w:rsid w:val="003214E0"/>
    <w:rsid w:val="003216C1"/>
    <w:rsid w:val="00326400"/>
    <w:rsid w:val="0033211B"/>
    <w:rsid w:val="00332EE0"/>
    <w:rsid w:val="00340C2F"/>
    <w:rsid w:val="00342741"/>
    <w:rsid w:val="0035104F"/>
    <w:rsid w:val="003519EB"/>
    <w:rsid w:val="003546D5"/>
    <w:rsid w:val="00355F22"/>
    <w:rsid w:val="003562F1"/>
    <w:rsid w:val="003563F2"/>
    <w:rsid w:val="00360084"/>
    <w:rsid w:val="0036596F"/>
    <w:rsid w:val="003704D0"/>
    <w:rsid w:val="003706C9"/>
    <w:rsid w:val="003711EA"/>
    <w:rsid w:val="003755F1"/>
    <w:rsid w:val="00383F77"/>
    <w:rsid w:val="00385158"/>
    <w:rsid w:val="003941CF"/>
    <w:rsid w:val="003948C1"/>
    <w:rsid w:val="00395C2D"/>
    <w:rsid w:val="003B32DA"/>
    <w:rsid w:val="003B4330"/>
    <w:rsid w:val="003B54FF"/>
    <w:rsid w:val="003C33EC"/>
    <w:rsid w:val="003C7713"/>
    <w:rsid w:val="003D01F4"/>
    <w:rsid w:val="003D4D4E"/>
    <w:rsid w:val="003E7279"/>
    <w:rsid w:val="003F4ED2"/>
    <w:rsid w:val="003F611E"/>
    <w:rsid w:val="0040039F"/>
    <w:rsid w:val="004018DF"/>
    <w:rsid w:val="004018E8"/>
    <w:rsid w:val="00402CC1"/>
    <w:rsid w:val="004034BF"/>
    <w:rsid w:val="004042DE"/>
    <w:rsid w:val="004067C4"/>
    <w:rsid w:val="00407556"/>
    <w:rsid w:val="004112E8"/>
    <w:rsid w:val="00414746"/>
    <w:rsid w:val="00415ECB"/>
    <w:rsid w:val="004321A0"/>
    <w:rsid w:val="0044440A"/>
    <w:rsid w:val="004533F8"/>
    <w:rsid w:val="00457BE4"/>
    <w:rsid w:val="00464013"/>
    <w:rsid w:val="0046567E"/>
    <w:rsid w:val="004713CA"/>
    <w:rsid w:val="0047423C"/>
    <w:rsid w:val="0049589B"/>
    <w:rsid w:val="004959AD"/>
    <w:rsid w:val="004978DE"/>
    <w:rsid w:val="004B0ECA"/>
    <w:rsid w:val="004B35B4"/>
    <w:rsid w:val="004B550E"/>
    <w:rsid w:val="004B7583"/>
    <w:rsid w:val="004C1BBD"/>
    <w:rsid w:val="004C5979"/>
    <w:rsid w:val="004C69CB"/>
    <w:rsid w:val="004E1F03"/>
    <w:rsid w:val="004F061C"/>
    <w:rsid w:val="004F0F12"/>
    <w:rsid w:val="004F49E5"/>
    <w:rsid w:val="004F5AF7"/>
    <w:rsid w:val="0051143B"/>
    <w:rsid w:val="00514483"/>
    <w:rsid w:val="005148E4"/>
    <w:rsid w:val="0051672E"/>
    <w:rsid w:val="00517F1A"/>
    <w:rsid w:val="00524B55"/>
    <w:rsid w:val="00525EB3"/>
    <w:rsid w:val="0053025A"/>
    <w:rsid w:val="00540802"/>
    <w:rsid w:val="00540D6B"/>
    <w:rsid w:val="005438E2"/>
    <w:rsid w:val="00544A19"/>
    <w:rsid w:val="005536B9"/>
    <w:rsid w:val="005562EE"/>
    <w:rsid w:val="00561B30"/>
    <w:rsid w:val="0056645B"/>
    <w:rsid w:val="00571227"/>
    <w:rsid w:val="005734A0"/>
    <w:rsid w:val="00574C6F"/>
    <w:rsid w:val="00576F8D"/>
    <w:rsid w:val="00577C17"/>
    <w:rsid w:val="005836AD"/>
    <w:rsid w:val="00586799"/>
    <w:rsid w:val="00586948"/>
    <w:rsid w:val="00586E58"/>
    <w:rsid w:val="00593086"/>
    <w:rsid w:val="00593C5C"/>
    <w:rsid w:val="00594308"/>
    <w:rsid w:val="005A0556"/>
    <w:rsid w:val="005A1BAF"/>
    <w:rsid w:val="005A3078"/>
    <w:rsid w:val="005A67E7"/>
    <w:rsid w:val="005B55C1"/>
    <w:rsid w:val="005B64F7"/>
    <w:rsid w:val="005C2EA3"/>
    <w:rsid w:val="005C729A"/>
    <w:rsid w:val="005D3EB1"/>
    <w:rsid w:val="005D42F7"/>
    <w:rsid w:val="005D5E1A"/>
    <w:rsid w:val="005D7846"/>
    <w:rsid w:val="005E0DDB"/>
    <w:rsid w:val="005E337D"/>
    <w:rsid w:val="005E463B"/>
    <w:rsid w:val="005E635A"/>
    <w:rsid w:val="005E76C8"/>
    <w:rsid w:val="005E7917"/>
    <w:rsid w:val="005F5AD2"/>
    <w:rsid w:val="0060559B"/>
    <w:rsid w:val="006122B6"/>
    <w:rsid w:val="00612A2C"/>
    <w:rsid w:val="006152B2"/>
    <w:rsid w:val="006265FB"/>
    <w:rsid w:val="006318A9"/>
    <w:rsid w:val="00635999"/>
    <w:rsid w:val="006362A2"/>
    <w:rsid w:val="006402B3"/>
    <w:rsid w:val="00641A47"/>
    <w:rsid w:val="0066722F"/>
    <w:rsid w:val="00674F7F"/>
    <w:rsid w:val="00690FB2"/>
    <w:rsid w:val="0069412F"/>
    <w:rsid w:val="006A6B09"/>
    <w:rsid w:val="006D149B"/>
    <w:rsid w:val="006D5F0F"/>
    <w:rsid w:val="006E0383"/>
    <w:rsid w:val="006F037B"/>
    <w:rsid w:val="006F3A14"/>
    <w:rsid w:val="00707799"/>
    <w:rsid w:val="00711AC9"/>
    <w:rsid w:val="00721E0F"/>
    <w:rsid w:val="00725F9F"/>
    <w:rsid w:val="00730B6C"/>
    <w:rsid w:val="00732210"/>
    <w:rsid w:val="007435EC"/>
    <w:rsid w:val="0074510F"/>
    <w:rsid w:val="0075011D"/>
    <w:rsid w:val="0075166C"/>
    <w:rsid w:val="0075437D"/>
    <w:rsid w:val="007558E9"/>
    <w:rsid w:val="007570C6"/>
    <w:rsid w:val="00766B42"/>
    <w:rsid w:val="00767CAA"/>
    <w:rsid w:val="0078594B"/>
    <w:rsid w:val="00797CD5"/>
    <w:rsid w:val="007A42B0"/>
    <w:rsid w:val="007B31BA"/>
    <w:rsid w:val="007C5809"/>
    <w:rsid w:val="007C5CEB"/>
    <w:rsid w:val="007D09D6"/>
    <w:rsid w:val="007D6B25"/>
    <w:rsid w:val="007E6EC4"/>
    <w:rsid w:val="007F33F7"/>
    <w:rsid w:val="00800E3F"/>
    <w:rsid w:val="008039F6"/>
    <w:rsid w:val="008045AB"/>
    <w:rsid w:val="00810A2E"/>
    <w:rsid w:val="00813FBD"/>
    <w:rsid w:val="00816639"/>
    <w:rsid w:val="0081731A"/>
    <w:rsid w:val="00817AFC"/>
    <w:rsid w:val="008219DB"/>
    <w:rsid w:val="00821DE9"/>
    <w:rsid w:val="0082289F"/>
    <w:rsid w:val="00822AAC"/>
    <w:rsid w:val="00823A68"/>
    <w:rsid w:val="008252BE"/>
    <w:rsid w:val="008266E5"/>
    <w:rsid w:val="00826C35"/>
    <w:rsid w:val="00833EE9"/>
    <w:rsid w:val="00834067"/>
    <w:rsid w:val="008364C0"/>
    <w:rsid w:val="00836634"/>
    <w:rsid w:val="00836E33"/>
    <w:rsid w:val="008416A6"/>
    <w:rsid w:val="008461B4"/>
    <w:rsid w:val="00856BDE"/>
    <w:rsid w:val="0086011D"/>
    <w:rsid w:val="00862253"/>
    <w:rsid w:val="00871DC5"/>
    <w:rsid w:val="008720F3"/>
    <w:rsid w:val="008945C7"/>
    <w:rsid w:val="00895F71"/>
    <w:rsid w:val="008C4C6E"/>
    <w:rsid w:val="008C58EE"/>
    <w:rsid w:val="008C69C0"/>
    <w:rsid w:val="008C7DD0"/>
    <w:rsid w:val="008D24FE"/>
    <w:rsid w:val="008D2EA2"/>
    <w:rsid w:val="008E2B1F"/>
    <w:rsid w:val="008F0510"/>
    <w:rsid w:val="009155F5"/>
    <w:rsid w:val="00916981"/>
    <w:rsid w:val="00916BB7"/>
    <w:rsid w:val="009240A8"/>
    <w:rsid w:val="0092452A"/>
    <w:rsid w:val="00927389"/>
    <w:rsid w:val="00927F85"/>
    <w:rsid w:val="0093218E"/>
    <w:rsid w:val="00932B76"/>
    <w:rsid w:val="00935638"/>
    <w:rsid w:val="009449A9"/>
    <w:rsid w:val="009464DA"/>
    <w:rsid w:val="00956C4F"/>
    <w:rsid w:val="0096460A"/>
    <w:rsid w:val="00967B10"/>
    <w:rsid w:val="00970216"/>
    <w:rsid w:val="00980CDB"/>
    <w:rsid w:val="00983165"/>
    <w:rsid w:val="00986095"/>
    <w:rsid w:val="0099042A"/>
    <w:rsid w:val="00993B31"/>
    <w:rsid w:val="009A1A64"/>
    <w:rsid w:val="009A2357"/>
    <w:rsid w:val="009A381B"/>
    <w:rsid w:val="009A48D5"/>
    <w:rsid w:val="009B10E9"/>
    <w:rsid w:val="009B662E"/>
    <w:rsid w:val="009B68F2"/>
    <w:rsid w:val="009B772C"/>
    <w:rsid w:val="009C41EE"/>
    <w:rsid w:val="009C45FE"/>
    <w:rsid w:val="009E7D5A"/>
    <w:rsid w:val="00A0260D"/>
    <w:rsid w:val="00A0617A"/>
    <w:rsid w:val="00A105AC"/>
    <w:rsid w:val="00A106B2"/>
    <w:rsid w:val="00A11280"/>
    <w:rsid w:val="00A11D05"/>
    <w:rsid w:val="00A1641B"/>
    <w:rsid w:val="00A37E69"/>
    <w:rsid w:val="00A37F6C"/>
    <w:rsid w:val="00A45DB9"/>
    <w:rsid w:val="00A55968"/>
    <w:rsid w:val="00A55FA8"/>
    <w:rsid w:val="00A63B93"/>
    <w:rsid w:val="00A6559F"/>
    <w:rsid w:val="00A71764"/>
    <w:rsid w:val="00A722D5"/>
    <w:rsid w:val="00A85532"/>
    <w:rsid w:val="00A9336C"/>
    <w:rsid w:val="00A943DE"/>
    <w:rsid w:val="00A94B96"/>
    <w:rsid w:val="00AA4D57"/>
    <w:rsid w:val="00AA5C34"/>
    <w:rsid w:val="00AB1E35"/>
    <w:rsid w:val="00AB7944"/>
    <w:rsid w:val="00AC0BD9"/>
    <w:rsid w:val="00AC320E"/>
    <w:rsid w:val="00AC34AE"/>
    <w:rsid w:val="00AC4F61"/>
    <w:rsid w:val="00AD5353"/>
    <w:rsid w:val="00AD5941"/>
    <w:rsid w:val="00AD6DDD"/>
    <w:rsid w:val="00AE2359"/>
    <w:rsid w:val="00AE543C"/>
    <w:rsid w:val="00AE648C"/>
    <w:rsid w:val="00AE7C63"/>
    <w:rsid w:val="00AF3722"/>
    <w:rsid w:val="00AF5E01"/>
    <w:rsid w:val="00B05A07"/>
    <w:rsid w:val="00B13D94"/>
    <w:rsid w:val="00B23CA4"/>
    <w:rsid w:val="00B2799E"/>
    <w:rsid w:val="00B32E6F"/>
    <w:rsid w:val="00B3357B"/>
    <w:rsid w:val="00B36B75"/>
    <w:rsid w:val="00B413D3"/>
    <w:rsid w:val="00B44AF3"/>
    <w:rsid w:val="00B67291"/>
    <w:rsid w:val="00B7032C"/>
    <w:rsid w:val="00B74A62"/>
    <w:rsid w:val="00B82F15"/>
    <w:rsid w:val="00B9396C"/>
    <w:rsid w:val="00B95761"/>
    <w:rsid w:val="00B95D12"/>
    <w:rsid w:val="00BA64D3"/>
    <w:rsid w:val="00BB4281"/>
    <w:rsid w:val="00BC4186"/>
    <w:rsid w:val="00BC756E"/>
    <w:rsid w:val="00BD2DCC"/>
    <w:rsid w:val="00BD3EFE"/>
    <w:rsid w:val="00BD6F14"/>
    <w:rsid w:val="00BD7320"/>
    <w:rsid w:val="00BD752D"/>
    <w:rsid w:val="00BE3796"/>
    <w:rsid w:val="00BE3817"/>
    <w:rsid w:val="00BF3957"/>
    <w:rsid w:val="00C06269"/>
    <w:rsid w:val="00C06B79"/>
    <w:rsid w:val="00C07CD8"/>
    <w:rsid w:val="00C127A1"/>
    <w:rsid w:val="00C14118"/>
    <w:rsid w:val="00C20817"/>
    <w:rsid w:val="00C23150"/>
    <w:rsid w:val="00C25A36"/>
    <w:rsid w:val="00C52F7B"/>
    <w:rsid w:val="00C53202"/>
    <w:rsid w:val="00C5373E"/>
    <w:rsid w:val="00C55234"/>
    <w:rsid w:val="00C6224E"/>
    <w:rsid w:val="00C63520"/>
    <w:rsid w:val="00C65623"/>
    <w:rsid w:val="00C72638"/>
    <w:rsid w:val="00C74EAD"/>
    <w:rsid w:val="00C91373"/>
    <w:rsid w:val="00C92F85"/>
    <w:rsid w:val="00CA1275"/>
    <w:rsid w:val="00CA6666"/>
    <w:rsid w:val="00CA7D7A"/>
    <w:rsid w:val="00CB37D0"/>
    <w:rsid w:val="00CB4A78"/>
    <w:rsid w:val="00CD42A3"/>
    <w:rsid w:val="00CF14DA"/>
    <w:rsid w:val="00CF33DB"/>
    <w:rsid w:val="00CF451C"/>
    <w:rsid w:val="00CF6026"/>
    <w:rsid w:val="00D00300"/>
    <w:rsid w:val="00D07D6C"/>
    <w:rsid w:val="00D11FFD"/>
    <w:rsid w:val="00D26175"/>
    <w:rsid w:val="00D33367"/>
    <w:rsid w:val="00D338BC"/>
    <w:rsid w:val="00D365EF"/>
    <w:rsid w:val="00D41076"/>
    <w:rsid w:val="00D439B4"/>
    <w:rsid w:val="00D44C5B"/>
    <w:rsid w:val="00D46559"/>
    <w:rsid w:val="00D478AA"/>
    <w:rsid w:val="00D54F79"/>
    <w:rsid w:val="00D67668"/>
    <w:rsid w:val="00D67F2C"/>
    <w:rsid w:val="00D7188C"/>
    <w:rsid w:val="00D76D35"/>
    <w:rsid w:val="00D77D3C"/>
    <w:rsid w:val="00D83C66"/>
    <w:rsid w:val="00D859D5"/>
    <w:rsid w:val="00D863DA"/>
    <w:rsid w:val="00D869AF"/>
    <w:rsid w:val="00D928DD"/>
    <w:rsid w:val="00DA18FB"/>
    <w:rsid w:val="00DA1D42"/>
    <w:rsid w:val="00DC7FE7"/>
    <w:rsid w:val="00DD6575"/>
    <w:rsid w:val="00DE52F2"/>
    <w:rsid w:val="00DE6EB0"/>
    <w:rsid w:val="00DE7EB9"/>
    <w:rsid w:val="00DF438B"/>
    <w:rsid w:val="00E0397F"/>
    <w:rsid w:val="00E04240"/>
    <w:rsid w:val="00E11649"/>
    <w:rsid w:val="00E149E6"/>
    <w:rsid w:val="00E22265"/>
    <w:rsid w:val="00E22C7E"/>
    <w:rsid w:val="00E408F4"/>
    <w:rsid w:val="00E40FD9"/>
    <w:rsid w:val="00E4423B"/>
    <w:rsid w:val="00E46B3B"/>
    <w:rsid w:val="00E67FE8"/>
    <w:rsid w:val="00E81E59"/>
    <w:rsid w:val="00E82DDB"/>
    <w:rsid w:val="00EA07C3"/>
    <w:rsid w:val="00EB26D7"/>
    <w:rsid w:val="00EC4778"/>
    <w:rsid w:val="00EC660C"/>
    <w:rsid w:val="00EC7683"/>
    <w:rsid w:val="00ED3AB2"/>
    <w:rsid w:val="00ED601E"/>
    <w:rsid w:val="00EE5009"/>
    <w:rsid w:val="00EE6762"/>
    <w:rsid w:val="00EF05DA"/>
    <w:rsid w:val="00EF4F28"/>
    <w:rsid w:val="00F00AEC"/>
    <w:rsid w:val="00F03E9E"/>
    <w:rsid w:val="00F0543E"/>
    <w:rsid w:val="00F12D4E"/>
    <w:rsid w:val="00F14F4C"/>
    <w:rsid w:val="00F22AC1"/>
    <w:rsid w:val="00F246CA"/>
    <w:rsid w:val="00F26DE1"/>
    <w:rsid w:val="00F276C0"/>
    <w:rsid w:val="00F32E34"/>
    <w:rsid w:val="00F357A2"/>
    <w:rsid w:val="00F47FF0"/>
    <w:rsid w:val="00F50C9E"/>
    <w:rsid w:val="00F54165"/>
    <w:rsid w:val="00F65C61"/>
    <w:rsid w:val="00F7532C"/>
    <w:rsid w:val="00F81478"/>
    <w:rsid w:val="00F84E7C"/>
    <w:rsid w:val="00F86863"/>
    <w:rsid w:val="00F913C5"/>
    <w:rsid w:val="00F91813"/>
    <w:rsid w:val="00FA0878"/>
    <w:rsid w:val="00FA7A17"/>
    <w:rsid w:val="00FA7E73"/>
    <w:rsid w:val="00FB06D3"/>
    <w:rsid w:val="00FB4937"/>
    <w:rsid w:val="00FC52DF"/>
    <w:rsid w:val="00FD3351"/>
    <w:rsid w:val="00FE2286"/>
    <w:rsid w:val="00FF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4D131"/>
  <w15:chartTrackingRefBased/>
  <w15:docId w15:val="{CDFE1747-2E30-4A88-9031-1AC5D1FF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14F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114F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2C0474"/>
    <w:pPr>
      <w:keepNext/>
      <w:suppressAutoHyphens/>
      <w:spacing w:before="240" w:after="60"/>
      <w:outlineLvl w:val="2"/>
    </w:pPr>
    <w:rPr>
      <w:rFonts w:ascii="Arial"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1EED"/>
    <w:pPr>
      <w:tabs>
        <w:tab w:val="center" w:pos="4677"/>
        <w:tab w:val="right" w:pos="9355"/>
      </w:tabs>
    </w:pPr>
  </w:style>
  <w:style w:type="paragraph" w:styleId="a5">
    <w:name w:val="footer"/>
    <w:basedOn w:val="a"/>
    <w:rsid w:val="00061EED"/>
    <w:pPr>
      <w:tabs>
        <w:tab w:val="center" w:pos="4677"/>
        <w:tab w:val="right" w:pos="9355"/>
      </w:tabs>
    </w:pPr>
  </w:style>
  <w:style w:type="character" w:styleId="a6">
    <w:name w:val="page number"/>
    <w:basedOn w:val="a0"/>
    <w:rsid w:val="00061EED"/>
  </w:style>
  <w:style w:type="paragraph" w:styleId="a7">
    <w:name w:val="Balloon Text"/>
    <w:basedOn w:val="a"/>
    <w:semiHidden/>
    <w:rsid w:val="004C1BBD"/>
    <w:rPr>
      <w:rFonts w:ascii="Tahoma" w:hAnsi="Tahoma" w:cs="Tahoma"/>
      <w:sz w:val="16"/>
      <w:szCs w:val="16"/>
    </w:rPr>
  </w:style>
  <w:style w:type="character" w:customStyle="1" w:styleId="a4">
    <w:name w:val="Верхний колонтитул Знак"/>
    <w:basedOn w:val="a0"/>
    <w:link w:val="a3"/>
    <w:uiPriority w:val="99"/>
    <w:rsid w:val="00C91373"/>
    <w:rPr>
      <w:sz w:val="24"/>
      <w:szCs w:val="24"/>
    </w:rPr>
  </w:style>
  <w:style w:type="character" w:customStyle="1" w:styleId="30">
    <w:name w:val="Заголовок 3 Знак"/>
    <w:basedOn w:val="a0"/>
    <w:link w:val="3"/>
    <w:rsid w:val="002C0474"/>
    <w:rPr>
      <w:rFonts w:ascii="Arial" w:hAnsi="Arial"/>
      <w:b/>
      <w:bCs/>
      <w:sz w:val="26"/>
      <w:szCs w:val="26"/>
      <w:lang w:val="en" w:eastAsia="ar-SA"/>
    </w:rPr>
  </w:style>
  <w:style w:type="paragraph" w:styleId="a8">
    <w:name w:val="Body Text"/>
    <w:basedOn w:val="a"/>
    <w:link w:val="a9"/>
    <w:uiPriority w:val="99"/>
    <w:rsid w:val="002C0474"/>
    <w:pPr>
      <w:suppressAutoHyphens/>
      <w:jc w:val="both"/>
    </w:pPr>
    <w:rPr>
      <w:sz w:val="30"/>
      <w:lang w:eastAsia="ar-SA"/>
    </w:rPr>
  </w:style>
  <w:style w:type="character" w:customStyle="1" w:styleId="a9">
    <w:name w:val="Основной текст Знак"/>
    <w:basedOn w:val="a0"/>
    <w:link w:val="a8"/>
    <w:uiPriority w:val="99"/>
    <w:rsid w:val="002C0474"/>
    <w:rPr>
      <w:sz w:val="30"/>
      <w:szCs w:val="24"/>
      <w:lang w:val="en" w:eastAsia="ar-SA"/>
    </w:rPr>
  </w:style>
  <w:style w:type="character" w:customStyle="1" w:styleId="dynatree-title">
    <w:name w:val="dynatree-title"/>
    <w:basedOn w:val="a0"/>
    <w:rsid w:val="00BB4281"/>
  </w:style>
  <w:style w:type="character" w:styleId="aa">
    <w:name w:val="annotation reference"/>
    <w:basedOn w:val="a0"/>
    <w:rsid w:val="00067272"/>
    <w:rPr>
      <w:sz w:val="16"/>
      <w:szCs w:val="16"/>
    </w:rPr>
  </w:style>
  <w:style w:type="paragraph" w:styleId="ab">
    <w:name w:val="annotation text"/>
    <w:basedOn w:val="a"/>
    <w:link w:val="ac"/>
    <w:rsid w:val="00067272"/>
    <w:rPr>
      <w:sz w:val="20"/>
      <w:szCs w:val="20"/>
    </w:rPr>
  </w:style>
  <w:style w:type="character" w:customStyle="1" w:styleId="ac">
    <w:name w:val="Текст примечания Знак"/>
    <w:basedOn w:val="a0"/>
    <w:link w:val="ab"/>
    <w:rsid w:val="00067272"/>
  </w:style>
  <w:style w:type="paragraph" w:styleId="ad">
    <w:name w:val="annotation subject"/>
    <w:basedOn w:val="ab"/>
    <w:next w:val="ab"/>
    <w:link w:val="ae"/>
    <w:rsid w:val="00067272"/>
    <w:rPr>
      <w:b/>
      <w:bCs/>
    </w:rPr>
  </w:style>
  <w:style w:type="character" w:customStyle="1" w:styleId="ae">
    <w:name w:val="Тема примечания Знак"/>
    <w:basedOn w:val="ac"/>
    <w:link w:val="ad"/>
    <w:rsid w:val="00067272"/>
    <w:rPr>
      <w:b/>
      <w:bCs/>
    </w:rPr>
  </w:style>
  <w:style w:type="paragraph" w:styleId="af">
    <w:name w:val="List Paragraph"/>
    <w:basedOn w:val="a"/>
    <w:uiPriority w:val="34"/>
    <w:qFormat/>
    <w:rsid w:val="00271288"/>
    <w:pPr>
      <w:ind w:left="720"/>
      <w:contextualSpacing/>
    </w:pPr>
  </w:style>
  <w:style w:type="paragraph" w:styleId="af0">
    <w:name w:val="footnote text"/>
    <w:basedOn w:val="a"/>
    <w:link w:val="af1"/>
    <w:uiPriority w:val="99"/>
    <w:rsid w:val="009A1A64"/>
    <w:rPr>
      <w:sz w:val="20"/>
      <w:szCs w:val="20"/>
    </w:rPr>
  </w:style>
  <w:style w:type="character" w:customStyle="1" w:styleId="af1">
    <w:name w:val="Текст сноски Знак"/>
    <w:basedOn w:val="a0"/>
    <w:link w:val="af0"/>
    <w:uiPriority w:val="99"/>
    <w:rsid w:val="009A1A64"/>
  </w:style>
  <w:style w:type="character" w:styleId="af2">
    <w:name w:val="footnote reference"/>
    <w:basedOn w:val="a0"/>
    <w:uiPriority w:val="99"/>
    <w:rsid w:val="009A1A64"/>
    <w:rPr>
      <w:vertAlign w:val="superscript"/>
    </w:rPr>
  </w:style>
  <w:style w:type="character" w:customStyle="1" w:styleId="10">
    <w:name w:val="Заголовок 1 Знак"/>
    <w:basedOn w:val="a0"/>
    <w:link w:val="1"/>
    <w:rsid w:val="00114F4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semiHidden/>
    <w:rsid w:val="00114F4F"/>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a0"/>
    <w:rsid w:val="00210644"/>
  </w:style>
  <w:style w:type="paragraph" w:customStyle="1" w:styleId="Default">
    <w:name w:val="Default"/>
    <w:rsid w:val="00B7032C"/>
    <w:pPr>
      <w:autoSpaceDE w:val="0"/>
      <w:autoSpaceDN w:val="0"/>
      <w:adjustRightInd w:val="0"/>
    </w:pPr>
    <w:rPr>
      <w:color w:val="000000"/>
      <w:sz w:val="24"/>
      <w:szCs w:val="24"/>
    </w:rPr>
  </w:style>
  <w:style w:type="character" w:styleId="af3">
    <w:name w:val="Hyperlink"/>
    <w:basedOn w:val="a0"/>
    <w:rsid w:val="00A55FA8"/>
    <w:rPr>
      <w:color w:val="0563C1" w:themeColor="hyperlink"/>
      <w:u w:val="single"/>
    </w:rPr>
  </w:style>
  <w:style w:type="character" w:customStyle="1" w:styleId="word-wrapper">
    <w:name w:val="word-wrapper"/>
    <w:basedOn w:val="a0"/>
    <w:rsid w:val="007F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7844">
      <w:bodyDiv w:val="1"/>
      <w:marLeft w:val="0"/>
      <w:marRight w:val="0"/>
      <w:marTop w:val="0"/>
      <w:marBottom w:val="0"/>
      <w:divBdr>
        <w:top w:val="none" w:sz="0" w:space="0" w:color="auto"/>
        <w:left w:val="none" w:sz="0" w:space="0" w:color="auto"/>
        <w:bottom w:val="none" w:sz="0" w:space="0" w:color="auto"/>
        <w:right w:val="none" w:sz="0" w:space="0" w:color="auto"/>
      </w:divBdr>
    </w:div>
    <w:div w:id="253630742">
      <w:bodyDiv w:val="1"/>
      <w:marLeft w:val="0"/>
      <w:marRight w:val="0"/>
      <w:marTop w:val="0"/>
      <w:marBottom w:val="0"/>
      <w:divBdr>
        <w:top w:val="none" w:sz="0" w:space="0" w:color="auto"/>
        <w:left w:val="none" w:sz="0" w:space="0" w:color="auto"/>
        <w:bottom w:val="none" w:sz="0" w:space="0" w:color="auto"/>
        <w:right w:val="none" w:sz="0" w:space="0" w:color="auto"/>
      </w:divBdr>
    </w:div>
    <w:div w:id="807431685">
      <w:bodyDiv w:val="1"/>
      <w:marLeft w:val="0"/>
      <w:marRight w:val="0"/>
      <w:marTop w:val="0"/>
      <w:marBottom w:val="0"/>
      <w:divBdr>
        <w:top w:val="none" w:sz="0" w:space="0" w:color="auto"/>
        <w:left w:val="none" w:sz="0" w:space="0" w:color="auto"/>
        <w:bottom w:val="none" w:sz="0" w:space="0" w:color="auto"/>
        <w:right w:val="none" w:sz="0" w:space="0" w:color="auto"/>
      </w:divBdr>
      <w:divsChild>
        <w:div w:id="1314945539">
          <w:marLeft w:val="0"/>
          <w:marRight w:val="0"/>
          <w:marTop w:val="0"/>
          <w:marBottom w:val="0"/>
          <w:divBdr>
            <w:top w:val="none" w:sz="0" w:space="0" w:color="auto"/>
            <w:left w:val="none" w:sz="0" w:space="0" w:color="auto"/>
            <w:bottom w:val="none" w:sz="0" w:space="0" w:color="auto"/>
            <w:right w:val="none" w:sz="0" w:space="0" w:color="auto"/>
          </w:divBdr>
        </w:div>
        <w:div w:id="163786420">
          <w:marLeft w:val="0"/>
          <w:marRight w:val="0"/>
          <w:marTop w:val="0"/>
          <w:marBottom w:val="0"/>
          <w:divBdr>
            <w:top w:val="none" w:sz="0" w:space="0" w:color="auto"/>
            <w:left w:val="none" w:sz="0" w:space="0" w:color="auto"/>
            <w:bottom w:val="none" w:sz="0" w:space="0" w:color="auto"/>
            <w:right w:val="none" w:sz="0" w:space="0" w:color="auto"/>
          </w:divBdr>
          <w:divsChild>
            <w:div w:id="1605258786">
              <w:marLeft w:val="0"/>
              <w:marRight w:val="0"/>
              <w:marTop w:val="0"/>
              <w:marBottom w:val="0"/>
              <w:divBdr>
                <w:top w:val="none" w:sz="0" w:space="0" w:color="auto"/>
                <w:left w:val="none" w:sz="0" w:space="0" w:color="auto"/>
                <w:bottom w:val="none" w:sz="0" w:space="0" w:color="auto"/>
                <w:right w:val="none" w:sz="0" w:space="0" w:color="auto"/>
              </w:divBdr>
            </w:div>
            <w:div w:id="433404370">
              <w:marLeft w:val="0"/>
              <w:marRight w:val="0"/>
              <w:marTop w:val="0"/>
              <w:marBottom w:val="0"/>
              <w:divBdr>
                <w:top w:val="none" w:sz="0" w:space="0" w:color="auto"/>
                <w:left w:val="none" w:sz="0" w:space="0" w:color="auto"/>
                <w:bottom w:val="none" w:sz="0" w:space="0" w:color="auto"/>
                <w:right w:val="none" w:sz="0" w:space="0" w:color="auto"/>
              </w:divBdr>
            </w:div>
            <w:div w:id="1267881692">
              <w:marLeft w:val="0"/>
              <w:marRight w:val="0"/>
              <w:marTop w:val="0"/>
              <w:marBottom w:val="0"/>
              <w:divBdr>
                <w:top w:val="none" w:sz="0" w:space="0" w:color="auto"/>
                <w:left w:val="none" w:sz="0" w:space="0" w:color="auto"/>
                <w:bottom w:val="none" w:sz="0" w:space="0" w:color="auto"/>
                <w:right w:val="none" w:sz="0" w:space="0" w:color="auto"/>
              </w:divBdr>
            </w:div>
            <w:div w:id="1416593150">
              <w:marLeft w:val="0"/>
              <w:marRight w:val="0"/>
              <w:marTop w:val="0"/>
              <w:marBottom w:val="0"/>
              <w:divBdr>
                <w:top w:val="none" w:sz="0" w:space="0" w:color="auto"/>
                <w:left w:val="none" w:sz="0" w:space="0" w:color="auto"/>
                <w:bottom w:val="none" w:sz="0" w:space="0" w:color="auto"/>
                <w:right w:val="none" w:sz="0" w:space="0" w:color="auto"/>
              </w:divBdr>
            </w:div>
            <w:div w:id="65080675">
              <w:marLeft w:val="0"/>
              <w:marRight w:val="0"/>
              <w:marTop w:val="0"/>
              <w:marBottom w:val="0"/>
              <w:divBdr>
                <w:top w:val="none" w:sz="0" w:space="0" w:color="auto"/>
                <w:left w:val="none" w:sz="0" w:space="0" w:color="auto"/>
                <w:bottom w:val="none" w:sz="0" w:space="0" w:color="auto"/>
                <w:right w:val="none" w:sz="0" w:space="0" w:color="auto"/>
              </w:divBdr>
            </w:div>
          </w:divsChild>
        </w:div>
        <w:div w:id="1912277094">
          <w:marLeft w:val="0"/>
          <w:marRight w:val="0"/>
          <w:marTop w:val="0"/>
          <w:marBottom w:val="0"/>
          <w:divBdr>
            <w:top w:val="none" w:sz="0" w:space="0" w:color="auto"/>
            <w:left w:val="none" w:sz="0" w:space="0" w:color="auto"/>
            <w:bottom w:val="none" w:sz="0" w:space="0" w:color="auto"/>
            <w:right w:val="none" w:sz="0" w:space="0" w:color="auto"/>
          </w:divBdr>
        </w:div>
      </w:divsChild>
    </w:div>
    <w:div w:id="1302033643">
      <w:bodyDiv w:val="1"/>
      <w:marLeft w:val="0"/>
      <w:marRight w:val="0"/>
      <w:marTop w:val="0"/>
      <w:marBottom w:val="0"/>
      <w:divBdr>
        <w:top w:val="none" w:sz="0" w:space="0" w:color="auto"/>
        <w:left w:val="none" w:sz="0" w:space="0" w:color="auto"/>
        <w:bottom w:val="none" w:sz="0" w:space="0" w:color="auto"/>
        <w:right w:val="none" w:sz="0" w:space="0" w:color="auto"/>
      </w:divBdr>
      <w:divsChild>
        <w:div w:id="1014306683">
          <w:marLeft w:val="0"/>
          <w:marRight w:val="0"/>
          <w:marTop w:val="0"/>
          <w:marBottom w:val="0"/>
          <w:divBdr>
            <w:top w:val="none" w:sz="0" w:space="0" w:color="auto"/>
            <w:left w:val="none" w:sz="0" w:space="0" w:color="auto"/>
            <w:bottom w:val="none" w:sz="0" w:space="0" w:color="auto"/>
            <w:right w:val="none" w:sz="0" w:space="0" w:color="auto"/>
          </w:divBdr>
        </w:div>
      </w:divsChild>
    </w:div>
    <w:div w:id="1607929497">
      <w:bodyDiv w:val="1"/>
      <w:marLeft w:val="0"/>
      <w:marRight w:val="0"/>
      <w:marTop w:val="0"/>
      <w:marBottom w:val="0"/>
      <w:divBdr>
        <w:top w:val="none" w:sz="0" w:space="0" w:color="auto"/>
        <w:left w:val="none" w:sz="0" w:space="0" w:color="auto"/>
        <w:bottom w:val="none" w:sz="0" w:space="0" w:color="auto"/>
        <w:right w:val="none" w:sz="0" w:space="0" w:color="auto"/>
      </w:divBdr>
    </w:div>
    <w:div w:id="1614942864">
      <w:bodyDiv w:val="1"/>
      <w:marLeft w:val="0"/>
      <w:marRight w:val="0"/>
      <w:marTop w:val="0"/>
      <w:marBottom w:val="0"/>
      <w:divBdr>
        <w:top w:val="none" w:sz="0" w:space="0" w:color="auto"/>
        <w:left w:val="none" w:sz="0" w:space="0" w:color="auto"/>
        <w:bottom w:val="none" w:sz="0" w:space="0" w:color="auto"/>
        <w:right w:val="none" w:sz="0" w:space="0" w:color="auto"/>
      </w:divBdr>
    </w:div>
    <w:div w:id="1760709678">
      <w:bodyDiv w:val="1"/>
      <w:marLeft w:val="0"/>
      <w:marRight w:val="0"/>
      <w:marTop w:val="0"/>
      <w:marBottom w:val="0"/>
      <w:divBdr>
        <w:top w:val="none" w:sz="0" w:space="0" w:color="auto"/>
        <w:left w:val="none" w:sz="0" w:space="0" w:color="auto"/>
        <w:bottom w:val="none" w:sz="0" w:space="0" w:color="auto"/>
        <w:right w:val="none" w:sz="0" w:space="0" w:color="auto"/>
      </w:divBdr>
      <w:divsChild>
        <w:div w:id="1456363946">
          <w:marLeft w:val="0"/>
          <w:marRight w:val="0"/>
          <w:marTop w:val="0"/>
          <w:marBottom w:val="0"/>
          <w:divBdr>
            <w:top w:val="none" w:sz="0" w:space="0" w:color="auto"/>
            <w:left w:val="none" w:sz="0" w:space="0" w:color="auto"/>
            <w:bottom w:val="none" w:sz="0" w:space="0" w:color="auto"/>
            <w:right w:val="none" w:sz="0" w:space="0" w:color="auto"/>
          </w:divBdr>
        </w:div>
      </w:divsChild>
    </w:div>
    <w:div w:id="1826631379">
      <w:bodyDiv w:val="1"/>
      <w:marLeft w:val="0"/>
      <w:marRight w:val="0"/>
      <w:marTop w:val="0"/>
      <w:marBottom w:val="0"/>
      <w:divBdr>
        <w:top w:val="none" w:sz="0" w:space="0" w:color="auto"/>
        <w:left w:val="none" w:sz="0" w:space="0" w:color="auto"/>
        <w:bottom w:val="none" w:sz="0" w:space="0" w:color="auto"/>
        <w:right w:val="none" w:sz="0" w:space="0" w:color="auto"/>
      </w:divBdr>
    </w:div>
    <w:div w:id="18322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B244-FA67-4C38-A5A9-D5C549B0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6167</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Sakolchik</dc:creator>
  <cp:keywords/>
  <dc:description/>
  <cp:lastModifiedBy>Лебедев В.В.</cp:lastModifiedBy>
  <cp:revision>2</cp:revision>
  <cp:lastPrinted>2022-09-27T07:49:00Z</cp:lastPrinted>
  <dcterms:created xsi:type="dcterms:W3CDTF">2025-04-15T06:58:00Z</dcterms:created>
  <dcterms:modified xsi:type="dcterms:W3CDTF">2025-04-15T06:58:00Z</dcterms:modified>
</cp:coreProperties>
</file>